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4" w:type="dxa"/>
        <w:tblInd w:w="-5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906"/>
        <w:gridCol w:w="1034"/>
        <w:gridCol w:w="585"/>
        <w:gridCol w:w="1203"/>
        <w:gridCol w:w="314"/>
        <w:gridCol w:w="130"/>
        <w:gridCol w:w="1278"/>
        <w:gridCol w:w="1289"/>
        <w:gridCol w:w="1292"/>
      </w:tblGrid>
      <w:tr w:rsidR="00113736" w:rsidRPr="00C93331" w14:paraId="6B1C9494" w14:textId="77777777" w:rsidTr="00113736">
        <w:trPr>
          <w:trHeight w:val="227"/>
        </w:trPr>
        <w:tc>
          <w:tcPr>
            <w:tcW w:w="5045" w:type="dxa"/>
            <w:gridSpan w:val="6"/>
            <w:vAlign w:val="center"/>
          </w:tcPr>
          <w:p w14:paraId="4BDE3ED0" w14:textId="77777777" w:rsidR="00113736" w:rsidRPr="00050E2D" w:rsidRDefault="00113736" w:rsidP="00BA5760">
            <w:pPr>
              <w:tabs>
                <w:tab w:val="left" w:pos="-2628"/>
              </w:tabs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 xml:space="preserve"> </w:t>
            </w:r>
            <w:r w:rsidRPr="00050E2D">
              <w:rPr>
                <w:b/>
                <w:lang w:val="sr-Cyrl-CS"/>
              </w:rPr>
              <w:t xml:space="preserve"> </w:t>
            </w:r>
          </w:p>
        </w:tc>
        <w:tc>
          <w:tcPr>
            <w:tcW w:w="3989" w:type="dxa"/>
            <w:gridSpan w:val="4"/>
            <w:vAlign w:val="bottom"/>
          </w:tcPr>
          <w:p w14:paraId="281C9212" w14:textId="77777777" w:rsidR="00113736" w:rsidRPr="00B942E2" w:rsidRDefault="00113736" w:rsidP="00BA5760">
            <w:pPr>
              <w:rPr>
                <w:lang w:val="sr-Cyrl-RS"/>
              </w:rPr>
            </w:pPr>
            <w:r>
              <w:rPr>
                <w:lang w:val="sr-Cyrl-RS"/>
              </w:rPr>
              <w:t>Бранко В. Сарић</w:t>
            </w:r>
          </w:p>
        </w:tc>
      </w:tr>
      <w:tr w:rsidR="00113736" w:rsidRPr="0015564C" w14:paraId="72092E5E" w14:textId="77777777" w:rsidTr="00113736">
        <w:trPr>
          <w:trHeight w:val="227"/>
        </w:trPr>
        <w:tc>
          <w:tcPr>
            <w:tcW w:w="5045" w:type="dxa"/>
            <w:gridSpan w:val="6"/>
            <w:vAlign w:val="center"/>
          </w:tcPr>
          <w:p w14:paraId="427CDC04" w14:textId="77777777" w:rsidR="00113736" w:rsidRPr="00050E2D" w:rsidRDefault="00113736" w:rsidP="00BA5760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Звање</w:t>
            </w:r>
          </w:p>
        </w:tc>
        <w:tc>
          <w:tcPr>
            <w:tcW w:w="3989" w:type="dxa"/>
            <w:gridSpan w:val="4"/>
            <w:vAlign w:val="bottom"/>
          </w:tcPr>
          <w:p w14:paraId="4B114ECF" w14:textId="77777777" w:rsidR="00113736" w:rsidRPr="0015564C" w:rsidRDefault="00113736" w:rsidP="00BA576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Редовни професор</w:t>
            </w:r>
          </w:p>
        </w:tc>
      </w:tr>
      <w:tr w:rsidR="00113736" w:rsidRPr="001010A6" w14:paraId="24CB2BEA" w14:textId="77777777" w:rsidTr="00113736">
        <w:trPr>
          <w:trHeight w:val="227"/>
        </w:trPr>
        <w:tc>
          <w:tcPr>
            <w:tcW w:w="5045" w:type="dxa"/>
            <w:gridSpan w:val="6"/>
            <w:vAlign w:val="center"/>
          </w:tcPr>
          <w:p w14:paraId="6544BDD0" w14:textId="77777777" w:rsidR="00113736" w:rsidRPr="00050E2D" w:rsidRDefault="00113736" w:rsidP="00BA5760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Назив институције у  којој наставник ради са</w:t>
            </w:r>
            <w:r>
              <w:rPr>
                <w:b/>
                <w:lang w:val="sr-Cyrl-CS"/>
              </w:rPr>
              <w:t xml:space="preserve"> пуним радним временом и од када</w:t>
            </w:r>
          </w:p>
        </w:tc>
        <w:tc>
          <w:tcPr>
            <w:tcW w:w="3989" w:type="dxa"/>
            <w:gridSpan w:val="4"/>
            <w:vAlign w:val="center"/>
          </w:tcPr>
          <w:p w14:paraId="1932C389" w14:textId="77777777" w:rsidR="00113736" w:rsidRDefault="00113736" w:rsidP="00BA5760">
            <w:pPr>
              <w:rPr>
                <w:lang w:val="ru-RU"/>
              </w:rPr>
            </w:pPr>
            <w:r w:rsidRPr="00A354F7">
              <w:rPr>
                <w:lang w:val="ru-RU"/>
              </w:rPr>
              <w:t xml:space="preserve">Висока школа </w:t>
            </w:r>
            <w:r>
              <w:t>„</w:t>
            </w:r>
            <w:r>
              <w:rPr>
                <w:lang w:val="ru-RU"/>
              </w:rPr>
              <w:t>ПЕП</w:t>
            </w:r>
            <w:r>
              <w:rPr>
                <w:lang w:val="en-US"/>
              </w:rPr>
              <w:t>”</w:t>
            </w:r>
            <w:r w:rsidRPr="00A354F7">
              <w:rPr>
                <w:lang w:val="ru-RU"/>
              </w:rPr>
              <w:t xml:space="preserve"> Београд</w:t>
            </w:r>
            <w:r>
              <w:rPr>
                <w:lang w:val="ru-RU"/>
              </w:rPr>
              <w:t xml:space="preserve"> 2015</w:t>
            </w:r>
          </w:p>
          <w:p w14:paraId="4B84129F" w14:textId="5BE59FD8" w:rsidR="00113736" w:rsidRPr="001010A6" w:rsidRDefault="00113736" w:rsidP="00BA576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Висока школа академских студија „Доситеј“ </w:t>
            </w:r>
            <w:r w:rsidR="004D67DB">
              <w:rPr>
                <w:lang w:val="sr-Cyrl-RS"/>
              </w:rPr>
              <w:t>01</w:t>
            </w:r>
            <w:r>
              <w:rPr>
                <w:lang w:val="sr-Cyrl-RS"/>
              </w:rPr>
              <w:t>.0</w:t>
            </w:r>
            <w:r w:rsidR="004D67DB">
              <w:rPr>
                <w:lang w:val="sr-Cyrl-RS"/>
              </w:rPr>
              <w:t>3</w:t>
            </w:r>
            <w:r>
              <w:rPr>
                <w:lang w:val="sr-Cyrl-RS"/>
              </w:rPr>
              <w:t>.2017</w:t>
            </w:r>
          </w:p>
        </w:tc>
      </w:tr>
      <w:tr w:rsidR="00113736" w:rsidRPr="00077C1A" w14:paraId="5B02C1FA" w14:textId="77777777" w:rsidTr="00113736">
        <w:trPr>
          <w:trHeight w:val="227"/>
        </w:trPr>
        <w:tc>
          <w:tcPr>
            <w:tcW w:w="5045" w:type="dxa"/>
            <w:gridSpan w:val="6"/>
            <w:vAlign w:val="center"/>
          </w:tcPr>
          <w:p w14:paraId="216074CB" w14:textId="77777777" w:rsidR="00113736" w:rsidRPr="00050E2D" w:rsidRDefault="00113736" w:rsidP="00BA5760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 xml:space="preserve">Ужа научна </w:t>
            </w:r>
            <w:r>
              <w:rPr>
                <w:b/>
                <w:lang w:val="en-US"/>
              </w:rPr>
              <w:t>(</w:t>
            </w:r>
            <w:r w:rsidRPr="00050E2D">
              <w:rPr>
                <w:b/>
                <w:lang w:val="sr-Cyrl-CS"/>
              </w:rPr>
              <w:t>уметничка</w:t>
            </w:r>
            <w:r>
              <w:rPr>
                <w:b/>
                <w:lang w:val="en-US"/>
              </w:rPr>
              <w:t>)</w:t>
            </w:r>
            <w:r w:rsidRPr="00050E2D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989" w:type="dxa"/>
            <w:gridSpan w:val="4"/>
            <w:vAlign w:val="center"/>
          </w:tcPr>
          <w:p w14:paraId="0C6D5FD9" w14:textId="77777777" w:rsidR="00113736" w:rsidRPr="00077C1A" w:rsidRDefault="00113736" w:rsidP="00BA5760">
            <w:pPr>
              <w:rPr>
                <w:lang w:val="sr-Cyrl-RS"/>
              </w:rPr>
            </w:pPr>
            <w:r w:rsidRPr="00562563">
              <w:rPr>
                <w:lang w:val="sr-Cyrl-RS"/>
              </w:rPr>
              <w:t>Математика</w:t>
            </w:r>
          </w:p>
        </w:tc>
      </w:tr>
      <w:tr w:rsidR="00113736" w:rsidRPr="00050E2D" w14:paraId="70AEC12B" w14:textId="77777777" w:rsidTr="00113736">
        <w:trPr>
          <w:trHeight w:val="227"/>
        </w:trPr>
        <w:tc>
          <w:tcPr>
            <w:tcW w:w="9034" w:type="dxa"/>
            <w:gridSpan w:val="10"/>
            <w:vAlign w:val="center"/>
          </w:tcPr>
          <w:p w14:paraId="13D86BDD" w14:textId="77777777" w:rsidR="00113736" w:rsidRPr="00050E2D" w:rsidRDefault="00113736" w:rsidP="00BA5760">
            <w:pPr>
              <w:tabs>
                <w:tab w:val="left" w:pos="567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Академска каријера</w:t>
            </w:r>
          </w:p>
        </w:tc>
      </w:tr>
      <w:tr w:rsidR="00113736" w:rsidRPr="003358A5" w14:paraId="017CC424" w14:textId="77777777" w:rsidTr="00113736">
        <w:trPr>
          <w:trHeight w:val="227"/>
        </w:trPr>
        <w:tc>
          <w:tcPr>
            <w:tcW w:w="1909" w:type="dxa"/>
            <w:gridSpan w:val="2"/>
            <w:vAlign w:val="center"/>
          </w:tcPr>
          <w:p w14:paraId="7B357E30" w14:textId="77777777" w:rsidR="00113736" w:rsidRPr="003358A5" w:rsidRDefault="00113736" w:rsidP="00BA5760">
            <w:pPr>
              <w:tabs>
                <w:tab w:val="left" w:pos="-2628"/>
              </w:tabs>
              <w:rPr>
                <w:b/>
                <w:lang w:val="sr-Cyrl-CS"/>
              </w:rPr>
            </w:pPr>
          </w:p>
        </w:tc>
        <w:tc>
          <w:tcPr>
            <w:tcW w:w="1034" w:type="dxa"/>
            <w:vAlign w:val="center"/>
          </w:tcPr>
          <w:p w14:paraId="4E36E31C" w14:textId="77777777" w:rsidR="00113736" w:rsidRPr="003358A5" w:rsidRDefault="00113736" w:rsidP="00BA576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Година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14:paraId="2AB383C3" w14:textId="77777777" w:rsidR="00113736" w:rsidRPr="003358A5" w:rsidRDefault="00113736" w:rsidP="00BA5760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 xml:space="preserve">Институција </w:t>
            </w:r>
          </w:p>
        </w:tc>
        <w:tc>
          <w:tcPr>
            <w:tcW w:w="3859" w:type="dxa"/>
            <w:gridSpan w:val="3"/>
            <w:vAlign w:val="center"/>
          </w:tcPr>
          <w:p w14:paraId="43D29A78" w14:textId="77777777" w:rsidR="00113736" w:rsidRPr="003358A5" w:rsidRDefault="00113736" w:rsidP="00BA5760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 xml:space="preserve">Област </w:t>
            </w:r>
          </w:p>
        </w:tc>
      </w:tr>
      <w:tr w:rsidR="00113736" w:rsidRPr="00026C56" w14:paraId="431A69FB" w14:textId="77777777" w:rsidTr="00113736">
        <w:trPr>
          <w:trHeight w:val="227"/>
        </w:trPr>
        <w:tc>
          <w:tcPr>
            <w:tcW w:w="1909" w:type="dxa"/>
            <w:gridSpan w:val="2"/>
            <w:vAlign w:val="center"/>
          </w:tcPr>
          <w:p w14:paraId="2A7D44B0" w14:textId="77777777" w:rsidR="00113736" w:rsidRPr="003358A5" w:rsidRDefault="00113736" w:rsidP="00BA5760">
            <w:pPr>
              <w:rPr>
                <w:b/>
              </w:rPr>
            </w:pPr>
            <w:r w:rsidRPr="003358A5">
              <w:rPr>
                <w:b/>
              </w:rPr>
              <w:t>Избор у звање</w:t>
            </w:r>
          </w:p>
        </w:tc>
        <w:tc>
          <w:tcPr>
            <w:tcW w:w="1034" w:type="dxa"/>
          </w:tcPr>
          <w:p w14:paraId="22C0E2D7" w14:textId="77777777" w:rsidR="00113736" w:rsidRPr="005025D7" w:rsidRDefault="00113736" w:rsidP="00BA5760">
            <w:pPr>
              <w:jc w:val="center"/>
              <w:rPr>
                <w:lang w:val="sr-Cyrl-RS"/>
              </w:rPr>
            </w:pPr>
          </w:p>
          <w:p w14:paraId="5CCB1B59" w14:textId="77777777" w:rsidR="00113736" w:rsidRPr="00D32164" w:rsidRDefault="00113736" w:rsidP="00BA5760">
            <w:pPr>
              <w:jc w:val="center"/>
              <w:rPr>
                <w:lang w:val="sr-Cyrl-RS"/>
              </w:rPr>
            </w:pPr>
            <w:r w:rsidRPr="00A354F7">
              <w:rPr>
                <w:lang w:val="en-US"/>
              </w:rPr>
              <w:t>20</w:t>
            </w:r>
            <w:r>
              <w:rPr>
                <w:lang w:val="sr-Cyrl-RS"/>
              </w:rPr>
              <w:t>17</w:t>
            </w:r>
          </w:p>
          <w:p w14:paraId="76E5013B" w14:textId="77777777" w:rsidR="00113736" w:rsidRPr="005025D7" w:rsidRDefault="00113736" w:rsidP="00BA5760">
            <w:pPr>
              <w:rPr>
                <w:lang w:val="sr-Cyrl-RS"/>
              </w:rPr>
            </w:pPr>
          </w:p>
        </w:tc>
        <w:tc>
          <w:tcPr>
            <w:tcW w:w="2232" w:type="dxa"/>
            <w:gridSpan w:val="4"/>
            <w:shd w:val="clear" w:color="auto" w:fill="auto"/>
          </w:tcPr>
          <w:p w14:paraId="4A6D1923" w14:textId="77777777" w:rsidR="00113736" w:rsidRPr="006F529F" w:rsidRDefault="00113736" w:rsidP="00BA5760">
            <w:r>
              <w:rPr>
                <w:lang w:val="sr-Cyrl-RS"/>
              </w:rPr>
              <w:t xml:space="preserve">Висока школа академских студија „Доситеј“ </w:t>
            </w:r>
          </w:p>
        </w:tc>
        <w:tc>
          <w:tcPr>
            <w:tcW w:w="3859" w:type="dxa"/>
            <w:gridSpan w:val="3"/>
          </w:tcPr>
          <w:p w14:paraId="566A3259" w14:textId="77777777" w:rsidR="00113736" w:rsidRPr="006F529F" w:rsidRDefault="00113736" w:rsidP="00BA5760">
            <w:r>
              <w:t>Математика</w:t>
            </w:r>
          </w:p>
        </w:tc>
      </w:tr>
      <w:tr w:rsidR="00113736" w:rsidRPr="00026C56" w14:paraId="776ECCD8" w14:textId="77777777" w:rsidTr="00113736">
        <w:trPr>
          <w:trHeight w:val="227"/>
        </w:trPr>
        <w:tc>
          <w:tcPr>
            <w:tcW w:w="1909" w:type="dxa"/>
            <w:gridSpan w:val="2"/>
            <w:vAlign w:val="center"/>
          </w:tcPr>
          <w:p w14:paraId="6760A05E" w14:textId="77777777" w:rsidR="00113736" w:rsidRPr="003358A5" w:rsidRDefault="00113736" w:rsidP="00BA5760">
            <w:pPr>
              <w:rPr>
                <w:b/>
              </w:rPr>
            </w:pPr>
            <w:r w:rsidRPr="003358A5">
              <w:rPr>
                <w:b/>
              </w:rPr>
              <w:t>Докторат</w:t>
            </w:r>
          </w:p>
        </w:tc>
        <w:tc>
          <w:tcPr>
            <w:tcW w:w="1034" w:type="dxa"/>
          </w:tcPr>
          <w:p w14:paraId="00F51C5B" w14:textId="77777777" w:rsidR="00113736" w:rsidRPr="00A354F7" w:rsidRDefault="00113736" w:rsidP="00BA57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  <w:p w14:paraId="564D793E" w14:textId="77777777" w:rsidR="00113736" w:rsidRPr="00A354F7" w:rsidRDefault="00113736" w:rsidP="00BA5760">
            <w:pPr>
              <w:jc w:val="center"/>
              <w:rPr>
                <w:lang w:val="en-US"/>
              </w:rPr>
            </w:pPr>
          </w:p>
          <w:p w14:paraId="7531237A" w14:textId="77777777" w:rsidR="00113736" w:rsidRPr="00A354F7" w:rsidRDefault="00113736" w:rsidP="00BA57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792AF075" w14:textId="77777777" w:rsidR="00113736" w:rsidRPr="00A354F7" w:rsidRDefault="00113736" w:rsidP="00BA5760">
            <w:pPr>
              <w:rPr>
                <w:lang w:val="ru-RU"/>
              </w:rPr>
            </w:pPr>
            <w:r w:rsidRPr="00A354F7">
              <w:rPr>
                <w:lang w:val="ru-RU"/>
              </w:rPr>
              <w:t>Машински факултет Универзитета у Београду</w:t>
            </w:r>
          </w:p>
          <w:p w14:paraId="7F57C37E" w14:textId="77777777" w:rsidR="00113736" w:rsidRPr="00A354F7" w:rsidRDefault="00113736" w:rsidP="00BA5760">
            <w:pPr>
              <w:rPr>
                <w:lang w:val="ru-RU"/>
              </w:rPr>
            </w:pPr>
            <w:r w:rsidRPr="00A354F7">
              <w:rPr>
                <w:lang w:val="ru-RU"/>
              </w:rPr>
              <w:t>Природно-математички факултет Универзитета у Новом Саду</w:t>
            </w:r>
          </w:p>
        </w:tc>
        <w:tc>
          <w:tcPr>
            <w:tcW w:w="3859" w:type="dxa"/>
            <w:gridSpan w:val="3"/>
          </w:tcPr>
          <w:p w14:paraId="64F3B6E0" w14:textId="77777777" w:rsidR="00113736" w:rsidRPr="00A354F7" w:rsidRDefault="00113736" w:rsidP="00BA5760">
            <w:pPr>
              <w:rPr>
                <w:lang w:val="ru-RU"/>
              </w:rPr>
            </w:pPr>
            <w:r w:rsidRPr="00A354F7">
              <w:rPr>
                <w:lang w:val="ru-RU"/>
              </w:rPr>
              <w:t>Доктор техничких наука</w:t>
            </w:r>
          </w:p>
          <w:p w14:paraId="74BBA42F" w14:textId="77777777" w:rsidR="00113736" w:rsidRPr="00A354F7" w:rsidRDefault="00113736" w:rsidP="00BA5760">
            <w:pPr>
              <w:rPr>
                <w:lang w:val="ru-RU"/>
              </w:rPr>
            </w:pPr>
          </w:p>
          <w:p w14:paraId="5D96A618" w14:textId="77777777" w:rsidR="00113736" w:rsidRPr="00A354F7" w:rsidRDefault="00113736" w:rsidP="00BA5760">
            <w:pPr>
              <w:rPr>
                <w:lang w:val="ru-RU"/>
              </w:rPr>
            </w:pPr>
            <w:r w:rsidRPr="00A354F7">
              <w:rPr>
                <w:lang w:val="ru-RU"/>
              </w:rPr>
              <w:t>Доктор математичких наука</w:t>
            </w:r>
          </w:p>
        </w:tc>
      </w:tr>
      <w:tr w:rsidR="00113736" w:rsidRPr="00026C56" w14:paraId="4AE40437" w14:textId="77777777" w:rsidTr="00113736">
        <w:trPr>
          <w:trHeight w:val="227"/>
        </w:trPr>
        <w:tc>
          <w:tcPr>
            <w:tcW w:w="1909" w:type="dxa"/>
            <w:gridSpan w:val="2"/>
            <w:vAlign w:val="center"/>
          </w:tcPr>
          <w:p w14:paraId="70B56A69" w14:textId="77777777" w:rsidR="00113736" w:rsidRPr="003358A5" w:rsidRDefault="00113736" w:rsidP="00BA5760">
            <w:pPr>
              <w:rPr>
                <w:b/>
              </w:rPr>
            </w:pPr>
            <w:r w:rsidRPr="003358A5">
              <w:rPr>
                <w:b/>
              </w:rPr>
              <w:t>Магистратура</w:t>
            </w:r>
          </w:p>
        </w:tc>
        <w:tc>
          <w:tcPr>
            <w:tcW w:w="1034" w:type="dxa"/>
          </w:tcPr>
          <w:p w14:paraId="7AC0265E" w14:textId="77777777" w:rsidR="00113736" w:rsidRPr="00A354F7" w:rsidRDefault="00113736" w:rsidP="00BA57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1999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388CD777" w14:textId="77777777" w:rsidR="00113736" w:rsidRPr="00A354F7" w:rsidRDefault="00113736" w:rsidP="00BA5760">
            <w:pPr>
              <w:rPr>
                <w:lang w:val="ru-RU"/>
              </w:rPr>
            </w:pPr>
            <w:r w:rsidRPr="00A354F7">
              <w:rPr>
                <w:lang w:val="ru-RU"/>
              </w:rPr>
              <w:t>Машински факултет Универзитета у Београду</w:t>
            </w:r>
          </w:p>
        </w:tc>
        <w:tc>
          <w:tcPr>
            <w:tcW w:w="3859" w:type="dxa"/>
            <w:gridSpan w:val="3"/>
          </w:tcPr>
          <w:p w14:paraId="0E32B8B1" w14:textId="77777777" w:rsidR="00113736" w:rsidRPr="00A354F7" w:rsidRDefault="00113736" w:rsidP="00BA5760">
            <w:pPr>
              <w:rPr>
                <w:lang w:val="en-US"/>
              </w:rPr>
            </w:pPr>
            <w:proofErr w:type="spellStart"/>
            <w:r w:rsidRPr="00A354F7">
              <w:rPr>
                <w:lang w:val="en-US"/>
              </w:rPr>
              <w:t>Аутоматскоуправљање</w:t>
            </w:r>
            <w:proofErr w:type="spellEnd"/>
          </w:p>
        </w:tc>
      </w:tr>
      <w:tr w:rsidR="00113736" w:rsidRPr="00026C56" w14:paraId="1B83402C" w14:textId="77777777" w:rsidTr="00113736">
        <w:trPr>
          <w:trHeight w:val="227"/>
        </w:trPr>
        <w:tc>
          <w:tcPr>
            <w:tcW w:w="1909" w:type="dxa"/>
            <w:gridSpan w:val="2"/>
            <w:vAlign w:val="center"/>
          </w:tcPr>
          <w:p w14:paraId="28828860" w14:textId="77777777" w:rsidR="00113736" w:rsidRPr="003358A5" w:rsidRDefault="00113736" w:rsidP="00BA5760">
            <w:pPr>
              <w:rPr>
                <w:b/>
              </w:rPr>
            </w:pPr>
            <w:r w:rsidRPr="003358A5">
              <w:rPr>
                <w:b/>
              </w:rPr>
              <w:t>Диплома</w:t>
            </w:r>
          </w:p>
        </w:tc>
        <w:tc>
          <w:tcPr>
            <w:tcW w:w="1034" w:type="dxa"/>
          </w:tcPr>
          <w:p w14:paraId="32B68EE9" w14:textId="77777777" w:rsidR="00113736" w:rsidRPr="00A354F7" w:rsidRDefault="00113736" w:rsidP="00BA57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1984</w:t>
            </w:r>
          </w:p>
        </w:tc>
        <w:tc>
          <w:tcPr>
            <w:tcW w:w="2232" w:type="dxa"/>
            <w:gridSpan w:val="4"/>
            <w:shd w:val="clear" w:color="auto" w:fill="auto"/>
          </w:tcPr>
          <w:p w14:paraId="209557CA" w14:textId="77777777" w:rsidR="00113736" w:rsidRPr="00A354F7" w:rsidRDefault="00113736" w:rsidP="00BA5760">
            <w:pPr>
              <w:rPr>
                <w:lang w:val="ru-RU"/>
              </w:rPr>
            </w:pPr>
            <w:r w:rsidRPr="00A354F7">
              <w:rPr>
                <w:lang w:val="ru-RU"/>
              </w:rPr>
              <w:t>Машински факултет Универзитета у Београду</w:t>
            </w:r>
          </w:p>
        </w:tc>
        <w:tc>
          <w:tcPr>
            <w:tcW w:w="3859" w:type="dxa"/>
            <w:gridSpan w:val="3"/>
          </w:tcPr>
          <w:p w14:paraId="1C559D60" w14:textId="77777777" w:rsidR="00113736" w:rsidRPr="00A354F7" w:rsidRDefault="00113736" w:rsidP="00BA5760">
            <w:pPr>
              <w:rPr>
                <w:lang w:val="en-US"/>
              </w:rPr>
            </w:pPr>
            <w:proofErr w:type="spellStart"/>
            <w:r w:rsidRPr="00A354F7">
              <w:rPr>
                <w:lang w:val="en-US"/>
              </w:rPr>
              <w:t>Аутоматскоуправљање</w:t>
            </w:r>
            <w:proofErr w:type="spellEnd"/>
          </w:p>
        </w:tc>
      </w:tr>
      <w:tr w:rsidR="00113736" w:rsidRPr="00050E2D" w14:paraId="108CC8A7" w14:textId="77777777" w:rsidTr="00113736">
        <w:trPr>
          <w:trHeight w:val="227"/>
        </w:trPr>
        <w:tc>
          <w:tcPr>
            <w:tcW w:w="9034" w:type="dxa"/>
            <w:gridSpan w:val="10"/>
            <w:vAlign w:val="center"/>
          </w:tcPr>
          <w:p w14:paraId="154198BA" w14:textId="77777777" w:rsidR="00113736" w:rsidRPr="00050E2D" w:rsidRDefault="00113736" w:rsidP="00BA5760">
            <w:pPr>
              <w:tabs>
                <w:tab w:val="left" w:pos="-2628"/>
              </w:tabs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113736" w:rsidRPr="003358A5" w14:paraId="7C5CFBAF" w14:textId="77777777" w:rsidTr="00113736">
        <w:trPr>
          <w:trHeight w:val="227"/>
        </w:trPr>
        <w:tc>
          <w:tcPr>
            <w:tcW w:w="1003" w:type="dxa"/>
            <w:vAlign w:val="center"/>
          </w:tcPr>
          <w:p w14:paraId="03FA612C" w14:textId="77777777" w:rsidR="00113736" w:rsidRPr="003358A5" w:rsidRDefault="00113736" w:rsidP="00BA5760">
            <w:pPr>
              <w:rPr>
                <w:b/>
                <w:lang w:val="sr-Cyrl-CS"/>
              </w:rPr>
            </w:pPr>
            <w:r w:rsidRPr="003358A5">
              <w:rPr>
                <w:b/>
                <w:lang w:val="sr-Cyrl-CS"/>
              </w:rPr>
              <w:t>Р.Б.</w:t>
            </w:r>
          </w:p>
        </w:tc>
        <w:tc>
          <w:tcPr>
            <w:tcW w:w="5450" w:type="dxa"/>
            <w:gridSpan w:val="7"/>
            <w:vAlign w:val="center"/>
          </w:tcPr>
          <w:p w14:paraId="376E98CC" w14:textId="77777777" w:rsidR="00113736" w:rsidRPr="003358A5" w:rsidRDefault="00113736" w:rsidP="00BA5760">
            <w:pPr>
              <w:rPr>
                <w:b/>
                <w:lang w:val="sr-Cyrl-CS"/>
              </w:rPr>
            </w:pPr>
            <w:r w:rsidRPr="003358A5">
              <w:rPr>
                <w:b/>
                <w:iCs/>
                <w:lang w:val="sr-Cyrl-CS"/>
              </w:rPr>
              <w:t xml:space="preserve">Назив предмета     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28E88C59" w14:textId="77777777" w:rsidR="00113736" w:rsidRPr="003358A5" w:rsidRDefault="00113736" w:rsidP="00BA5760">
            <w:pPr>
              <w:rPr>
                <w:b/>
                <w:lang w:val="sr-Cyrl-CS"/>
              </w:rPr>
            </w:pPr>
            <w:r w:rsidRPr="003358A5">
              <w:rPr>
                <w:b/>
                <w:iCs/>
                <w:lang w:val="sr-Cyrl-CS"/>
              </w:rPr>
              <w:t>Bрста студија</w:t>
            </w:r>
          </w:p>
        </w:tc>
      </w:tr>
      <w:tr w:rsidR="00113736" w:rsidRPr="004C2A64" w14:paraId="7E04B138" w14:textId="77777777" w:rsidTr="00113736">
        <w:trPr>
          <w:trHeight w:val="227"/>
        </w:trPr>
        <w:tc>
          <w:tcPr>
            <w:tcW w:w="1003" w:type="dxa"/>
            <w:vAlign w:val="center"/>
          </w:tcPr>
          <w:p w14:paraId="1630621C" w14:textId="77777777" w:rsidR="00113736" w:rsidRPr="00E75CBA" w:rsidRDefault="00113736" w:rsidP="00BA5760">
            <w:pPr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5450" w:type="dxa"/>
            <w:gridSpan w:val="7"/>
            <w:vAlign w:val="center"/>
          </w:tcPr>
          <w:p w14:paraId="593097A0" w14:textId="77777777" w:rsidR="00113736" w:rsidRPr="00E75CBA" w:rsidRDefault="00113736" w:rsidP="00BA57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Линеарна алгебра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3835AB98" w14:textId="77777777" w:rsidR="00113736" w:rsidRPr="004C2A64" w:rsidRDefault="00113736" w:rsidP="00BA576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ОАС Информатика</w:t>
            </w:r>
          </w:p>
        </w:tc>
      </w:tr>
      <w:tr w:rsidR="00113736" w:rsidRPr="00E75CBA" w14:paraId="3C7490E2" w14:textId="77777777" w:rsidTr="00113736">
        <w:trPr>
          <w:trHeight w:val="227"/>
        </w:trPr>
        <w:tc>
          <w:tcPr>
            <w:tcW w:w="1003" w:type="dxa"/>
            <w:vAlign w:val="center"/>
          </w:tcPr>
          <w:p w14:paraId="150FAABB" w14:textId="77777777" w:rsidR="00113736" w:rsidRPr="00E75CBA" w:rsidRDefault="00113736" w:rsidP="00BA5760">
            <w:pPr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5450" w:type="dxa"/>
            <w:gridSpan w:val="7"/>
            <w:vAlign w:val="center"/>
          </w:tcPr>
          <w:p w14:paraId="1515854E" w14:textId="77777777" w:rsidR="00113736" w:rsidRPr="00E75CBA" w:rsidRDefault="00113736" w:rsidP="00BA57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Математичка анализа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75A7ABBE" w14:textId="77777777" w:rsidR="00113736" w:rsidRPr="00E75CBA" w:rsidRDefault="00113736" w:rsidP="00BA57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ОАС Информатика</w:t>
            </w:r>
          </w:p>
        </w:tc>
      </w:tr>
      <w:tr w:rsidR="00113736" w:rsidRPr="00E75CBA" w14:paraId="72BDCA16" w14:textId="77777777" w:rsidTr="00113736">
        <w:trPr>
          <w:trHeight w:val="227"/>
        </w:trPr>
        <w:tc>
          <w:tcPr>
            <w:tcW w:w="1003" w:type="dxa"/>
            <w:vAlign w:val="center"/>
          </w:tcPr>
          <w:p w14:paraId="5EE7077D" w14:textId="77777777" w:rsidR="00113736" w:rsidRPr="00E75CBA" w:rsidRDefault="00113736" w:rsidP="00BA5760">
            <w:pPr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5450" w:type="dxa"/>
            <w:gridSpan w:val="7"/>
            <w:vAlign w:val="center"/>
          </w:tcPr>
          <w:p w14:paraId="60173AFF" w14:textId="77777777" w:rsidR="00113736" w:rsidRPr="00E75CBA" w:rsidRDefault="00113736" w:rsidP="00BA5760">
            <w:pPr>
              <w:rPr>
                <w:sz w:val="18"/>
                <w:szCs w:val="18"/>
                <w:lang w:val="sr-Cyrl-RS" w:eastAsia="en-US"/>
              </w:rPr>
            </w:pPr>
            <w:r>
              <w:rPr>
                <w:sz w:val="18"/>
                <w:szCs w:val="18"/>
                <w:lang w:val="sr-Cyrl-RS" w:eastAsia="en-US"/>
              </w:rPr>
              <w:t>Нумеричка анализа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763F3AC0" w14:textId="77777777" w:rsidR="00113736" w:rsidRPr="00E75CBA" w:rsidRDefault="00113736" w:rsidP="00BA57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ОАС Информатика</w:t>
            </w:r>
          </w:p>
        </w:tc>
      </w:tr>
      <w:tr w:rsidR="00113736" w:rsidRPr="00E75CBA" w14:paraId="23F1C130" w14:textId="77777777" w:rsidTr="00113736">
        <w:trPr>
          <w:trHeight w:val="227"/>
        </w:trPr>
        <w:tc>
          <w:tcPr>
            <w:tcW w:w="1003" w:type="dxa"/>
            <w:vAlign w:val="center"/>
          </w:tcPr>
          <w:p w14:paraId="6A7A2108" w14:textId="4455CD6A" w:rsidR="00113736" w:rsidRPr="00E75CBA" w:rsidRDefault="00B628D9" w:rsidP="00BA57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</w:t>
            </w:r>
            <w:r w:rsidR="00113736" w:rsidRPr="00E75CBA"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450" w:type="dxa"/>
            <w:gridSpan w:val="7"/>
            <w:vAlign w:val="center"/>
          </w:tcPr>
          <w:p w14:paraId="6A522FE2" w14:textId="77777777" w:rsidR="00113736" w:rsidRPr="00E75CBA" w:rsidRDefault="00113736" w:rsidP="00BA57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Финансијска и актуарска математика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6E03D43B" w14:textId="77777777" w:rsidR="00113736" w:rsidRPr="00E75CBA" w:rsidRDefault="00113736" w:rsidP="00BA57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ОАС Економија</w:t>
            </w:r>
          </w:p>
        </w:tc>
      </w:tr>
      <w:tr w:rsidR="00D5673F" w:rsidRPr="00E75CBA" w14:paraId="2C8680D7" w14:textId="77777777" w:rsidTr="00113736">
        <w:trPr>
          <w:trHeight w:val="227"/>
        </w:trPr>
        <w:tc>
          <w:tcPr>
            <w:tcW w:w="1003" w:type="dxa"/>
            <w:vAlign w:val="center"/>
          </w:tcPr>
          <w:p w14:paraId="0F37159B" w14:textId="6BAF93EA" w:rsidR="00D5673F" w:rsidRDefault="00D5673F" w:rsidP="00BA57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5450" w:type="dxa"/>
            <w:gridSpan w:val="7"/>
            <w:vAlign w:val="center"/>
          </w:tcPr>
          <w:p w14:paraId="4F449E72" w14:textId="4AA45289" w:rsidR="00D5673F" w:rsidRDefault="00D5673F" w:rsidP="00BA57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Методологија НИРа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167F4BAA" w14:textId="62132BD8" w:rsidR="00D5673F" w:rsidRDefault="00D5673F" w:rsidP="00D567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МАС Информатика</w:t>
            </w:r>
          </w:p>
        </w:tc>
      </w:tr>
      <w:tr w:rsidR="002A5490" w:rsidRPr="00E75CBA" w14:paraId="6A96CDFA" w14:textId="77777777" w:rsidTr="00113736">
        <w:trPr>
          <w:trHeight w:val="227"/>
        </w:trPr>
        <w:tc>
          <w:tcPr>
            <w:tcW w:w="1003" w:type="dxa"/>
            <w:vAlign w:val="center"/>
          </w:tcPr>
          <w:p w14:paraId="30838A39" w14:textId="7217CFFF" w:rsidR="002A5490" w:rsidRDefault="002A5490" w:rsidP="00BA57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5450" w:type="dxa"/>
            <w:gridSpan w:val="7"/>
            <w:vAlign w:val="center"/>
          </w:tcPr>
          <w:p w14:paraId="415A8041" w14:textId="4549C0CE" w:rsidR="002A5490" w:rsidRDefault="002A5490" w:rsidP="00BA576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Операциона истраживања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 w14:paraId="47F70565" w14:textId="6F683474" w:rsidR="002A5490" w:rsidRDefault="002A5490" w:rsidP="00D5673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ОАС Информатика</w:t>
            </w:r>
            <w:bookmarkStart w:id="0" w:name="_GoBack"/>
            <w:bookmarkEnd w:id="0"/>
          </w:p>
        </w:tc>
      </w:tr>
      <w:tr w:rsidR="00113736" w:rsidRPr="00050E2D" w14:paraId="1C6C1332" w14:textId="77777777" w:rsidTr="00113736">
        <w:trPr>
          <w:trHeight w:val="227"/>
        </w:trPr>
        <w:tc>
          <w:tcPr>
            <w:tcW w:w="9034" w:type="dxa"/>
            <w:gridSpan w:val="10"/>
            <w:vAlign w:val="center"/>
          </w:tcPr>
          <w:p w14:paraId="0C8D1BB1" w14:textId="77777777" w:rsidR="00113736" w:rsidRPr="00050E2D" w:rsidRDefault="00113736" w:rsidP="00BA5760">
            <w:pPr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>Репрезентативне референце (минимално 5</w:t>
            </w:r>
            <w:r>
              <w:rPr>
                <w:b/>
                <w:lang w:val="sr-Cyrl-CS"/>
              </w:rPr>
              <w:t>,</w:t>
            </w:r>
            <w:r w:rsidRPr="00050E2D">
              <w:rPr>
                <w:b/>
                <w:lang w:val="sr-Cyrl-CS"/>
              </w:rPr>
              <w:t xml:space="preserve"> не више од 10)</w:t>
            </w:r>
          </w:p>
        </w:tc>
      </w:tr>
      <w:tr w:rsidR="00113736" w:rsidRPr="00E75CBA" w14:paraId="25996BAC" w14:textId="77777777" w:rsidTr="00113736">
        <w:trPr>
          <w:trHeight w:val="227"/>
        </w:trPr>
        <w:tc>
          <w:tcPr>
            <w:tcW w:w="1003" w:type="dxa"/>
            <w:vAlign w:val="center"/>
          </w:tcPr>
          <w:p w14:paraId="792919FC" w14:textId="77777777" w:rsidR="00113736" w:rsidRPr="00E75CBA" w:rsidRDefault="00113736" w:rsidP="00BA5760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031" w:type="dxa"/>
            <w:gridSpan w:val="9"/>
            <w:shd w:val="clear" w:color="auto" w:fill="auto"/>
          </w:tcPr>
          <w:p w14:paraId="38D6DAEC" w14:textId="77777777" w:rsidR="00113736" w:rsidRPr="00957252" w:rsidRDefault="00113736" w:rsidP="00BA5760">
            <w:pPr>
              <w:pStyle w:val="Heading32"/>
              <w:rPr>
                <w:rFonts w:ascii="YuTimes" w:hAnsi="YuTimes"/>
                <w:b/>
                <w:sz w:val="20"/>
                <w:szCs w:val="20"/>
              </w:rPr>
            </w:pPr>
            <w:proofErr w:type="spellStart"/>
            <w:r w:rsidRPr="00A9527A">
              <w:rPr>
                <w:sz w:val="20"/>
                <w:szCs w:val="20"/>
              </w:rPr>
              <w:t>Branko</w:t>
            </w:r>
            <w:proofErr w:type="spellEnd"/>
            <w:r w:rsidRPr="00A9527A">
              <w:rPr>
                <w:sz w:val="20"/>
                <w:szCs w:val="20"/>
              </w:rPr>
              <w:t xml:space="preserve"> </w:t>
            </w:r>
            <w:proofErr w:type="spellStart"/>
            <w:r w:rsidRPr="00A9527A">
              <w:rPr>
                <w:sz w:val="20"/>
                <w:szCs w:val="20"/>
              </w:rPr>
              <w:t>Sarić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A9527A">
              <w:rPr>
                <w:i/>
                <w:sz w:val="20"/>
                <w:szCs w:val="20"/>
              </w:rPr>
              <w:t>On an integral as an interval function</w:t>
            </w:r>
            <w:r w:rsidRPr="00A9527A">
              <w:rPr>
                <w:sz w:val="20"/>
                <w:szCs w:val="20"/>
              </w:rPr>
              <w:t xml:space="preserve">, U.P.B. Scientific Bulletin Series A, Vol. 78, </w:t>
            </w:r>
            <w:r w:rsidRPr="007F1E73">
              <w:rPr>
                <w:color w:val="000000"/>
                <w:sz w:val="20"/>
                <w:szCs w:val="20"/>
              </w:rPr>
              <w:t>Issue</w:t>
            </w:r>
            <w:r w:rsidRPr="00A9527A">
              <w:rPr>
                <w:sz w:val="20"/>
                <w:szCs w:val="20"/>
              </w:rPr>
              <w:t xml:space="preserve"> 4,</w:t>
            </w:r>
            <w:r w:rsidRPr="00A9527A">
              <w:rPr>
                <w:color w:val="000000"/>
                <w:sz w:val="20"/>
                <w:szCs w:val="20"/>
              </w:rPr>
              <w:t xml:space="preserve">2016, </w:t>
            </w:r>
            <w:r w:rsidRPr="00A9527A">
              <w:rPr>
                <w:sz w:val="20"/>
                <w:szCs w:val="20"/>
              </w:rPr>
              <w:t>pp. 53-56</w:t>
            </w:r>
            <w:r w:rsidRPr="00A9527A">
              <w:rPr>
                <w:color w:val="000000"/>
                <w:sz w:val="20"/>
                <w:szCs w:val="20"/>
              </w:rPr>
              <w:t>.</w:t>
            </w:r>
          </w:p>
        </w:tc>
      </w:tr>
      <w:tr w:rsidR="00113736" w:rsidRPr="00E75CBA" w14:paraId="3128E926" w14:textId="77777777" w:rsidTr="00113736">
        <w:trPr>
          <w:trHeight w:val="227"/>
        </w:trPr>
        <w:tc>
          <w:tcPr>
            <w:tcW w:w="1003" w:type="dxa"/>
            <w:vAlign w:val="center"/>
          </w:tcPr>
          <w:p w14:paraId="09C47A75" w14:textId="77777777" w:rsidR="00113736" w:rsidRPr="00E75CBA" w:rsidRDefault="00113736" w:rsidP="00BA5760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031" w:type="dxa"/>
            <w:gridSpan w:val="9"/>
            <w:shd w:val="clear" w:color="auto" w:fill="auto"/>
          </w:tcPr>
          <w:p w14:paraId="519A8D3B" w14:textId="77777777" w:rsidR="00113736" w:rsidRPr="00A66F68" w:rsidRDefault="00113736" w:rsidP="00BA57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F68">
              <w:rPr>
                <w:rFonts w:ascii="Times New Roman" w:hAnsi="Times New Roman" w:cs="Times New Roman"/>
                <w:sz w:val="20"/>
                <w:szCs w:val="20"/>
              </w:rPr>
              <w:t>Branko</w:t>
            </w:r>
            <w:proofErr w:type="spellEnd"/>
            <w:r w:rsidRPr="00A66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F68">
              <w:rPr>
                <w:rFonts w:ascii="Times New Roman" w:hAnsi="Times New Roman" w:cs="Times New Roman"/>
                <w:sz w:val="20"/>
                <w:szCs w:val="20"/>
              </w:rPr>
              <w:t>Sarić</w:t>
            </w:r>
            <w:proofErr w:type="spellEnd"/>
            <w:r w:rsidRPr="00A66F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6F6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Fourier series of functions with infinite discontinuities</w:t>
            </w:r>
            <w:r w:rsidRPr="00A66F6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, </w:t>
            </w:r>
            <w:hyperlink r:id="rId4" w:history="1">
              <w:r w:rsidRPr="00A66F68">
                <w:rPr>
                  <w:rFonts w:ascii="Times New Roman" w:hAnsi="Times New Roman" w:cs="Times New Roman"/>
                  <w:sz w:val="20"/>
                  <w:szCs w:val="20"/>
                </w:rPr>
                <w:t>Sarajevo Journal</w:t>
              </w:r>
            </w:hyperlink>
            <w:r w:rsidRPr="00A66F68">
              <w:rPr>
                <w:rFonts w:ascii="Times New Roman" w:hAnsi="Times New Roman" w:cs="Times New Roman"/>
                <w:sz w:val="20"/>
                <w:szCs w:val="20"/>
              </w:rPr>
              <w:t xml:space="preserve"> of Mathematics, Vol. </w:t>
            </w:r>
            <w:r w:rsidRPr="00A66F6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A66F68">
              <w:rPr>
                <w:rFonts w:ascii="Times New Roman" w:hAnsi="Times New Roman" w:cs="Times New Roman"/>
                <w:sz w:val="20"/>
                <w:szCs w:val="20"/>
              </w:rPr>
              <w:t xml:space="preserve">, No. </w:t>
            </w:r>
            <w:r w:rsidRPr="00A66F6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A66F68">
              <w:rPr>
                <w:rFonts w:ascii="Times New Roman" w:hAnsi="Times New Roman" w:cs="Times New Roman"/>
                <w:sz w:val="20"/>
                <w:szCs w:val="20"/>
              </w:rPr>
              <w:t>, 2014, pp. 103-110.</w:t>
            </w:r>
          </w:p>
        </w:tc>
      </w:tr>
      <w:tr w:rsidR="00113736" w:rsidRPr="00E75CBA" w14:paraId="7139CBEC" w14:textId="77777777" w:rsidTr="00113736">
        <w:trPr>
          <w:trHeight w:val="227"/>
        </w:trPr>
        <w:tc>
          <w:tcPr>
            <w:tcW w:w="1003" w:type="dxa"/>
            <w:vAlign w:val="center"/>
          </w:tcPr>
          <w:p w14:paraId="0985330C" w14:textId="77777777" w:rsidR="00113736" w:rsidRPr="00E75CBA" w:rsidRDefault="00113736" w:rsidP="00BA5760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031" w:type="dxa"/>
            <w:gridSpan w:val="9"/>
            <w:shd w:val="clear" w:color="auto" w:fill="auto"/>
          </w:tcPr>
          <w:p w14:paraId="5603F779" w14:textId="77777777" w:rsidR="00113736" w:rsidRPr="00A66F68" w:rsidRDefault="00113736" w:rsidP="00BA57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F68">
              <w:rPr>
                <w:rFonts w:ascii="Times New Roman" w:hAnsi="Times New Roman" w:cs="Times New Roman"/>
                <w:sz w:val="20"/>
                <w:szCs w:val="20"/>
              </w:rPr>
              <w:t>Branko</w:t>
            </w:r>
            <w:proofErr w:type="spellEnd"/>
            <w:r w:rsidRPr="00A66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6F68">
              <w:rPr>
                <w:rFonts w:ascii="Times New Roman" w:hAnsi="Times New Roman" w:cs="Times New Roman"/>
                <w:sz w:val="20"/>
                <w:szCs w:val="20"/>
              </w:rPr>
              <w:t>Sarić</w:t>
            </w:r>
            <w:proofErr w:type="spellEnd"/>
            <w:r w:rsidRPr="00A66F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6F6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One Common Solution to the Singularity and Perihelion Problems</w:t>
            </w:r>
            <w:r w:rsidRPr="00A66F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" w:history="1">
              <w:r w:rsidRPr="00A66F68">
                <w:rPr>
                  <w:rFonts w:ascii="Times New Roman" w:hAnsi="Times New Roman" w:cs="Times New Roman"/>
                  <w:sz w:val="20"/>
                  <w:szCs w:val="20"/>
                </w:rPr>
                <w:t>Applied</w:t>
              </w:r>
            </w:hyperlink>
            <w:r w:rsidRPr="00A66F68">
              <w:rPr>
                <w:rFonts w:ascii="Times New Roman" w:hAnsi="Times New Roman" w:cs="Times New Roman"/>
                <w:sz w:val="20"/>
                <w:szCs w:val="20"/>
              </w:rPr>
              <w:t xml:space="preserve"> Mathematics, Vol. </w:t>
            </w:r>
            <w:r w:rsidRPr="00A66F6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66F68">
              <w:rPr>
                <w:rFonts w:ascii="Times New Roman" w:hAnsi="Times New Roman" w:cs="Times New Roman"/>
                <w:sz w:val="20"/>
                <w:szCs w:val="20"/>
              </w:rPr>
              <w:t xml:space="preserve">, No. </w:t>
            </w:r>
            <w:r w:rsidRPr="00A66F6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A66F68">
              <w:rPr>
                <w:rFonts w:ascii="Times New Roman" w:hAnsi="Times New Roman" w:cs="Times New Roman"/>
                <w:sz w:val="20"/>
                <w:szCs w:val="20"/>
              </w:rPr>
              <w:t>, 2012, pp. 1933-1939.</w:t>
            </w:r>
          </w:p>
        </w:tc>
      </w:tr>
      <w:tr w:rsidR="00113736" w:rsidRPr="00E75CBA" w14:paraId="7F5186C3" w14:textId="77777777" w:rsidTr="00113736">
        <w:trPr>
          <w:trHeight w:val="227"/>
        </w:trPr>
        <w:tc>
          <w:tcPr>
            <w:tcW w:w="1003" w:type="dxa"/>
            <w:vAlign w:val="center"/>
          </w:tcPr>
          <w:p w14:paraId="51511D50" w14:textId="77777777" w:rsidR="00113736" w:rsidRPr="00E75CBA" w:rsidRDefault="00113736" w:rsidP="00BA5760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8031" w:type="dxa"/>
            <w:gridSpan w:val="9"/>
            <w:shd w:val="clear" w:color="auto" w:fill="auto"/>
          </w:tcPr>
          <w:p w14:paraId="2FDE5437" w14:textId="77777777" w:rsidR="00113736" w:rsidRPr="00A354F7" w:rsidRDefault="00113736" w:rsidP="00BA5760">
            <w:pPr>
              <w:jc w:val="both"/>
              <w:rPr>
                <w:b/>
                <w:lang w:val="sr-Cyrl-CS"/>
              </w:rPr>
            </w:pPr>
            <w:r w:rsidRPr="00A354F7">
              <w:rPr>
                <w:color w:val="000000"/>
              </w:rPr>
              <w:t>Branko Sari</w:t>
            </w:r>
            <w:r w:rsidRPr="00A9527A">
              <w:t>ć</w:t>
            </w:r>
            <w:r w:rsidRPr="00A354F7">
              <w:rPr>
                <w:color w:val="000000"/>
              </w:rPr>
              <w:t xml:space="preserve">, </w:t>
            </w:r>
            <w:r w:rsidRPr="00A354F7">
              <w:rPr>
                <w:i/>
                <w:color w:val="000000"/>
              </w:rPr>
              <w:t>On totalization of the Kurzweil-Henstock integral in multidimensional space</w:t>
            </w:r>
            <w:r w:rsidRPr="00A354F7">
              <w:rPr>
                <w:color w:val="000000"/>
              </w:rPr>
              <w:t xml:space="preserve">, Czech. Math. </w:t>
            </w:r>
            <w:r w:rsidRPr="00A9527A">
              <w:rPr>
                <w:rStyle w:val="Emphasis"/>
                <w:b w:val="0"/>
                <w:color w:val="000000"/>
              </w:rPr>
              <w:t>J.,</w:t>
            </w:r>
            <w:r w:rsidRPr="00A354F7">
              <w:rPr>
                <w:color w:val="000000"/>
              </w:rPr>
              <w:t xml:space="preserve"> Vol. 61, No. 4, 2011, pp. 1017-1022.</w:t>
            </w:r>
          </w:p>
        </w:tc>
      </w:tr>
      <w:tr w:rsidR="00113736" w:rsidRPr="009E7DB4" w14:paraId="3BD62DAC" w14:textId="77777777" w:rsidTr="00113736">
        <w:trPr>
          <w:trHeight w:val="227"/>
        </w:trPr>
        <w:tc>
          <w:tcPr>
            <w:tcW w:w="1003" w:type="dxa"/>
            <w:vAlign w:val="center"/>
          </w:tcPr>
          <w:p w14:paraId="75ABDD4C" w14:textId="77777777" w:rsidR="00113736" w:rsidRPr="00E75CBA" w:rsidRDefault="00113736" w:rsidP="00BA5760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8031" w:type="dxa"/>
            <w:gridSpan w:val="9"/>
            <w:shd w:val="clear" w:color="auto" w:fill="auto"/>
          </w:tcPr>
          <w:p w14:paraId="5D55B38E" w14:textId="77777777" w:rsidR="00113736" w:rsidRPr="00A354F7" w:rsidRDefault="00113736" w:rsidP="00BA5760">
            <w:pPr>
              <w:jc w:val="both"/>
              <w:rPr>
                <w:lang w:val="sr-Cyrl-CS"/>
              </w:rPr>
            </w:pPr>
            <w:r w:rsidRPr="00A354F7">
              <w:rPr>
                <w:color w:val="000000"/>
              </w:rPr>
              <w:t>Branko Sari</w:t>
            </w:r>
            <w:r w:rsidRPr="00A9527A">
              <w:t>ć</w:t>
            </w:r>
            <w:r w:rsidRPr="00A354F7">
              <w:rPr>
                <w:color w:val="000000"/>
              </w:rPr>
              <w:t xml:space="preserve">, </w:t>
            </w:r>
            <w:r w:rsidRPr="00A354F7">
              <w:rPr>
                <w:i/>
                <w:color w:val="000000"/>
              </w:rPr>
              <w:t>On totalization of the H</w:t>
            </w:r>
            <w:r w:rsidRPr="00A354F7">
              <w:rPr>
                <w:i/>
                <w:color w:val="000000"/>
                <w:vertAlign w:val="subscript"/>
              </w:rPr>
              <w:t>1</w:t>
            </w:r>
            <w:r w:rsidRPr="00A354F7">
              <w:rPr>
                <w:i/>
                <w:color w:val="000000"/>
              </w:rPr>
              <w:t xml:space="preserve"> integral</w:t>
            </w:r>
            <w:r w:rsidRPr="00A354F7">
              <w:rPr>
                <w:color w:val="000000"/>
              </w:rPr>
              <w:t>, Taiw. J. Math. Vol. 15, No. 4, 2011, pp. 1701-1719.</w:t>
            </w:r>
          </w:p>
        </w:tc>
      </w:tr>
      <w:tr w:rsidR="00113736" w:rsidRPr="0091418C" w14:paraId="25A61BED" w14:textId="77777777" w:rsidTr="00113736">
        <w:trPr>
          <w:trHeight w:val="227"/>
        </w:trPr>
        <w:tc>
          <w:tcPr>
            <w:tcW w:w="1003" w:type="dxa"/>
            <w:vAlign w:val="center"/>
          </w:tcPr>
          <w:p w14:paraId="22A2E638" w14:textId="77777777" w:rsidR="00113736" w:rsidRPr="00E75CBA" w:rsidRDefault="00113736" w:rsidP="00BA5760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8031" w:type="dxa"/>
            <w:gridSpan w:val="9"/>
            <w:shd w:val="clear" w:color="auto" w:fill="auto"/>
          </w:tcPr>
          <w:p w14:paraId="5E66B7CD" w14:textId="77777777" w:rsidR="00113736" w:rsidRPr="00A66F68" w:rsidRDefault="00113736" w:rsidP="00BA57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Branko</w:t>
            </w:r>
            <w:proofErr w:type="spellEnd"/>
            <w:r w:rsidRPr="00A6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Sari</w:t>
            </w:r>
            <w:r w:rsidRPr="00A66F68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proofErr w:type="spellEnd"/>
            <w:r w:rsidRPr="00A6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66F68">
              <w:rPr>
                <w:rStyle w:val="Emphasis"/>
                <w:rFonts w:ascii="Times New Roman" w:hAnsi="Times New Roman" w:cs="Times New Roman"/>
                <w:b w:val="0"/>
                <w:i/>
                <w:sz w:val="20"/>
                <w:szCs w:val="20"/>
              </w:rPr>
              <w:t>Cauchy's residual theorem for a class of real valued functions</w:t>
            </w:r>
            <w:r w:rsidRPr="00A66F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6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Czech. Math. </w:t>
            </w:r>
            <w:r w:rsidRPr="00A66F68">
              <w:rPr>
                <w:rStyle w:val="Emphasis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J.,</w:t>
            </w:r>
            <w:r w:rsidRPr="00A66F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Vol. 60, No. 4, 2010, pp. 1043-1048.</w:t>
            </w:r>
          </w:p>
        </w:tc>
      </w:tr>
      <w:tr w:rsidR="00113736" w:rsidRPr="00E75CBA" w14:paraId="08E315B5" w14:textId="77777777" w:rsidTr="00113736">
        <w:trPr>
          <w:trHeight w:val="227"/>
        </w:trPr>
        <w:tc>
          <w:tcPr>
            <w:tcW w:w="1003" w:type="dxa"/>
            <w:vAlign w:val="center"/>
          </w:tcPr>
          <w:p w14:paraId="708A0E83" w14:textId="77777777" w:rsidR="00113736" w:rsidRPr="00E75CBA" w:rsidRDefault="00113736" w:rsidP="00BA5760">
            <w:pPr>
              <w:widowControl/>
              <w:autoSpaceDE/>
              <w:autoSpaceDN/>
              <w:adjustRightInd/>
              <w:ind w:left="360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8031" w:type="dxa"/>
            <w:gridSpan w:val="9"/>
            <w:shd w:val="clear" w:color="auto" w:fill="auto"/>
          </w:tcPr>
          <w:p w14:paraId="7B5BB95D" w14:textId="77777777" w:rsidR="00113736" w:rsidRPr="00A354F7" w:rsidRDefault="00113736" w:rsidP="00BA5760">
            <w:pPr>
              <w:jc w:val="both"/>
            </w:pPr>
            <w:r w:rsidRPr="00A354F7">
              <w:rPr>
                <w:color w:val="000000"/>
              </w:rPr>
              <w:t xml:space="preserve">Branko </w:t>
            </w:r>
            <w:r w:rsidRPr="00A9527A">
              <w:rPr>
                <w:color w:val="000000"/>
              </w:rPr>
              <w:t>Sari</w:t>
            </w:r>
            <w:r w:rsidRPr="00A9527A">
              <w:t>ć</w:t>
            </w:r>
            <w:r w:rsidRPr="00A354F7">
              <w:rPr>
                <w:color w:val="000000"/>
              </w:rPr>
              <w:t xml:space="preserve">, </w:t>
            </w:r>
            <w:r w:rsidRPr="00A354F7">
              <w:rPr>
                <w:i/>
              </w:rPr>
              <w:t>A functional expression for the curvature of hyper-dimensional Riemannian space</w:t>
            </w:r>
            <w:r w:rsidRPr="00A354F7">
              <w:t xml:space="preserve">, </w:t>
            </w:r>
            <w:r w:rsidRPr="00A354F7">
              <w:rPr>
                <w:iCs/>
              </w:rPr>
              <w:t>Lob. J. Math., Vol.7, 2000, pp. 31-42.</w:t>
            </w:r>
          </w:p>
        </w:tc>
      </w:tr>
      <w:tr w:rsidR="00113736" w:rsidRPr="00050E2D" w14:paraId="2C24DEB2" w14:textId="77777777" w:rsidTr="00113736">
        <w:trPr>
          <w:trHeight w:val="332"/>
        </w:trPr>
        <w:tc>
          <w:tcPr>
            <w:tcW w:w="9034" w:type="dxa"/>
            <w:gridSpan w:val="10"/>
            <w:vAlign w:val="center"/>
          </w:tcPr>
          <w:p w14:paraId="0AC46A0B" w14:textId="77777777" w:rsidR="00113736" w:rsidRPr="00050E2D" w:rsidRDefault="00113736" w:rsidP="00BA5760">
            <w:pPr>
              <w:rPr>
                <w:b/>
                <w:lang w:val="sr-Cyrl-CS"/>
              </w:rPr>
            </w:pPr>
            <w:r w:rsidRPr="00050E2D">
              <w:rPr>
                <w:b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113736" w:rsidRPr="00E75CBA" w14:paraId="5B133D00" w14:textId="77777777" w:rsidTr="00113736">
        <w:trPr>
          <w:trHeight w:val="227"/>
        </w:trPr>
        <w:tc>
          <w:tcPr>
            <w:tcW w:w="3528" w:type="dxa"/>
            <w:gridSpan w:val="4"/>
            <w:vAlign w:val="center"/>
          </w:tcPr>
          <w:p w14:paraId="1D801D12" w14:textId="77777777" w:rsidR="00113736" w:rsidRPr="00E75CBA" w:rsidRDefault="00113736" w:rsidP="00BA5760">
            <w:pPr>
              <w:tabs>
                <w:tab w:val="left" w:pos="-2628"/>
              </w:tabs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Укупан број цитата</w:t>
            </w:r>
          </w:p>
        </w:tc>
        <w:tc>
          <w:tcPr>
            <w:tcW w:w="1203" w:type="dxa"/>
            <w:vAlign w:val="center"/>
          </w:tcPr>
          <w:p w14:paraId="56E7FD2D" w14:textId="77777777" w:rsidR="00113736" w:rsidRPr="00D920B8" w:rsidRDefault="00113736" w:rsidP="00BA5760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         </w:t>
            </w:r>
          </w:p>
        </w:tc>
        <w:tc>
          <w:tcPr>
            <w:tcW w:w="3011" w:type="dxa"/>
            <w:gridSpan w:val="4"/>
            <w:vAlign w:val="center"/>
          </w:tcPr>
          <w:p w14:paraId="1CE885AF" w14:textId="77777777" w:rsidR="00113736" w:rsidRPr="00E75CBA" w:rsidRDefault="00113736" w:rsidP="00BA5760">
            <w:pPr>
              <w:rPr>
                <w:sz w:val="18"/>
                <w:szCs w:val="18"/>
                <w:lang w:val="sr-Cyrl-RS"/>
              </w:rPr>
            </w:pPr>
            <w:r w:rsidRPr="009136EA">
              <w:rPr>
                <w:sz w:val="18"/>
                <w:szCs w:val="18"/>
                <w:lang w:val="sr-Cyrl-RS"/>
              </w:rPr>
              <w:t>Број домаћих пројеката на којима наставник тренутно учествује</w:t>
            </w:r>
          </w:p>
        </w:tc>
        <w:tc>
          <w:tcPr>
            <w:tcW w:w="1292" w:type="dxa"/>
            <w:vAlign w:val="center"/>
          </w:tcPr>
          <w:p w14:paraId="1F5D585A" w14:textId="77777777" w:rsidR="00113736" w:rsidRPr="00E75CBA" w:rsidRDefault="00113736" w:rsidP="00BA576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      1                </w:t>
            </w:r>
          </w:p>
        </w:tc>
      </w:tr>
      <w:tr w:rsidR="00113736" w:rsidRPr="00E75CBA" w14:paraId="588D1DBA" w14:textId="77777777" w:rsidTr="00113736">
        <w:trPr>
          <w:trHeight w:val="227"/>
        </w:trPr>
        <w:tc>
          <w:tcPr>
            <w:tcW w:w="3528" w:type="dxa"/>
            <w:gridSpan w:val="4"/>
            <w:vAlign w:val="center"/>
          </w:tcPr>
          <w:p w14:paraId="0C180DB5" w14:textId="77777777" w:rsidR="00113736" w:rsidRPr="00E75CBA" w:rsidRDefault="00113736" w:rsidP="00BA5760">
            <w:pPr>
              <w:tabs>
                <w:tab w:val="left" w:pos="-2628"/>
              </w:tabs>
              <w:rPr>
                <w:sz w:val="18"/>
                <w:szCs w:val="18"/>
                <w:lang w:val="sr-Cyrl-CS"/>
              </w:rPr>
            </w:pPr>
            <w:r w:rsidRPr="00E75CBA">
              <w:rPr>
                <w:sz w:val="18"/>
                <w:szCs w:val="18"/>
                <w:lang w:val="sr-Cyrl-CS"/>
              </w:rPr>
              <w:t>Укупан број радова са SCI (SSCI) листе</w:t>
            </w:r>
          </w:p>
        </w:tc>
        <w:tc>
          <w:tcPr>
            <w:tcW w:w="1203" w:type="dxa"/>
            <w:vAlign w:val="center"/>
          </w:tcPr>
          <w:p w14:paraId="11D29107" w14:textId="77777777" w:rsidR="00113736" w:rsidRPr="00E75CBA" w:rsidRDefault="00113736" w:rsidP="00BA576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         4</w:t>
            </w:r>
          </w:p>
        </w:tc>
        <w:tc>
          <w:tcPr>
            <w:tcW w:w="3011" w:type="dxa"/>
            <w:gridSpan w:val="4"/>
            <w:vAlign w:val="center"/>
          </w:tcPr>
          <w:p w14:paraId="56127CD4" w14:textId="77777777" w:rsidR="00113736" w:rsidRPr="00E75CBA" w:rsidRDefault="00113736" w:rsidP="00BA5760">
            <w:pPr>
              <w:rPr>
                <w:sz w:val="18"/>
                <w:szCs w:val="18"/>
                <w:lang w:val="sr-Cyrl-RS"/>
              </w:rPr>
            </w:pPr>
            <w:r w:rsidRPr="009136EA">
              <w:rPr>
                <w:sz w:val="18"/>
                <w:szCs w:val="18"/>
                <w:lang w:val="sr-Cyrl-RS"/>
              </w:rPr>
              <w:t>Број међународних пројеката на којима наставник тренутно учествује</w:t>
            </w:r>
          </w:p>
        </w:tc>
        <w:tc>
          <w:tcPr>
            <w:tcW w:w="1292" w:type="dxa"/>
            <w:vAlign w:val="center"/>
          </w:tcPr>
          <w:p w14:paraId="1E4BAF34" w14:textId="77777777" w:rsidR="00113736" w:rsidRPr="00E75CBA" w:rsidRDefault="00113736" w:rsidP="00BA576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                     </w:t>
            </w:r>
          </w:p>
        </w:tc>
      </w:tr>
      <w:tr w:rsidR="00113736" w:rsidRPr="00E41A0D" w14:paraId="60EDD5A3" w14:textId="77777777" w:rsidTr="00113736">
        <w:trPr>
          <w:trHeight w:val="224"/>
        </w:trPr>
        <w:tc>
          <w:tcPr>
            <w:tcW w:w="9034" w:type="dxa"/>
            <w:gridSpan w:val="10"/>
            <w:vAlign w:val="center"/>
          </w:tcPr>
          <w:p w14:paraId="38BA5F7B" w14:textId="77777777" w:rsidR="00113736" w:rsidRPr="00E41A0D" w:rsidRDefault="00113736" w:rsidP="00BA5760">
            <w:pPr>
              <w:tabs>
                <w:tab w:val="left" w:pos="-2628"/>
              </w:tabs>
              <w:rPr>
                <w:b/>
                <w:sz w:val="18"/>
                <w:szCs w:val="18"/>
                <w:lang w:val="sr-Cyrl-CS"/>
              </w:rPr>
            </w:pPr>
            <w:r w:rsidRPr="00E41A0D">
              <w:rPr>
                <w:b/>
                <w:sz w:val="18"/>
                <w:szCs w:val="18"/>
                <w:lang w:val="sr-Cyrl-CS"/>
              </w:rPr>
              <w:t xml:space="preserve">Усавршавања   </w:t>
            </w:r>
          </w:p>
        </w:tc>
      </w:tr>
      <w:tr w:rsidR="00113736" w:rsidRPr="00906164" w14:paraId="1DE71E54" w14:textId="77777777" w:rsidTr="00113736">
        <w:trPr>
          <w:trHeight w:val="224"/>
        </w:trPr>
        <w:tc>
          <w:tcPr>
            <w:tcW w:w="9034" w:type="dxa"/>
            <w:gridSpan w:val="10"/>
            <w:vAlign w:val="center"/>
          </w:tcPr>
          <w:p w14:paraId="1F29B3E5" w14:textId="77777777" w:rsidR="00113736" w:rsidRPr="00906164" w:rsidRDefault="00113736" w:rsidP="00BA5760">
            <w:pPr>
              <w:rPr>
                <w:b/>
                <w:sz w:val="18"/>
                <w:szCs w:val="18"/>
                <w:lang w:val="sr-Latn-RS"/>
              </w:rPr>
            </w:pPr>
            <w:r w:rsidRPr="003358A5">
              <w:rPr>
                <w:b/>
                <w:sz w:val="18"/>
                <w:szCs w:val="18"/>
                <w:lang w:val="sr-Cyrl-CS"/>
              </w:rPr>
              <w:t>Други подаци које сматрате релевантним</w:t>
            </w:r>
            <w:r>
              <w:rPr>
                <w:b/>
                <w:sz w:val="18"/>
                <w:szCs w:val="18"/>
                <w:lang w:val="sr-Latn-RS"/>
              </w:rPr>
              <w:t xml:space="preserve">   </w:t>
            </w:r>
          </w:p>
        </w:tc>
      </w:tr>
      <w:tr w:rsidR="00113736" w:rsidRPr="00521C68" w14:paraId="31EBF3E9" w14:textId="77777777" w:rsidTr="00113736">
        <w:trPr>
          <w:trHeight w:val="227"/>
        </w:trPr>
        <w:tc>
          <w:tcPr>
            <w:tcW w:w="9034" w:type="dxa"/>
            <w:gridSpan w:val="10"/>
            <w:vAlign w:val="center"/>
          </w:tcPr>
          <w:p w14:paraId="46833097" w14:textId="77777777" w:rsidR="00113736" w:rsidRPr="00521C68" w:rsidRDefault="00113736" w:rsidP="00BA5760">
            <w:pPr>
              <w:rPr>
                <w:sz w:val="18"/>
                <w:szCs w:val="18"/>
                <w:lang w:val="sr-Latn-RS"/>
              </w:rPr>
            </w:pPr>
            <w:r w:rsidRPr="00A354F7">
              <w:rPr>
                <w:lang w:val="sr-Cyrl-CS"/>
              </w:rPr>
              <w:t xml:space="preserve">Проф. др Бранко Сарић </w:t>
            </w:r>
            <w:r w:rsidRPr="00A354F7">
              <w:t>је референт за реферални журнал “Mathematical Reviews”, који издаје Америчко математичко друштво</w:t>
            </w:r>
            <w:r w:rsidRPr="00A354F7">
              <w:rPr>
                <w:b/>
              </w:rPr>
              <w:t xml:space="preserve">, </w:t>
            </w:r>
            <w:r w:rsidRPr="00A354F7">
              <w:t>чији је члан</w:t>
            </w:r>
            <w:r w:rsidRPr="00A354F7">
              <w:rPr>
                <w:b/>
              </w:rPr>
              <w:t>.</w:t>
            </w:r>
          </w:p>
        </w:tc>
      </w:tr>
      <w:tr w:rsidR="00113736" w:rsidRPr="00E75CBA" w14:paraId="44F81D2F" w14:textId="77777777" w:rsidTr="00113736">
        <w:trPr>
          <w:trHeight w:val="227"/>
        </w:trPr>
        <w:tc>
          <w:tcPr>
            <w:tcW w:w="9034" w:type="dxa"/>
            <w:gridSpan w:val="10"/>
            <w:vAlign w:val="center"/>
          </w:tcPr>
          <w:p w14:paraId="43F9106E" w14:textId="77777777" w:rsidR="00113736" w:rsidRPr="00E75CBA" w:rsidRDefault="00113736" w:rsidP="00BA5760">
            <w:pPr>
              <w:rPr>
                <w:sz w:val="18"/>
                <w:szCs w:val="18"/>
                <w:lang w:val="sr-Cyrl-CS"/>
              </w:rPr>
            </w:pPr>
          </w:p>
        </w:tc>
      </w:tr>
    </w:tbl>
    <w:p w14:paraId="7D846A03" w14:textId="77777777" w:rsidR="00820795" w:rsidRDefault="00820795"/>
    <w:sectPr w:rsidR="008207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YuTime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36"/>
    <w:rsid w:val="00113736"/>
    <w:rsid w:val="002A5490"/>
    <w:rsid w:val="004D67DB"/>
    <w:rsid w:val="00820795"/>
    <w:rsid w:val="00B628D9"/>
    <w:rsid w:val="00D5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196F"/>
  <w15:chartTrackingRefBased/>
  <w15:docId w15:val="{9863B9E3-C335-47DA-8565-757206B8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2">
    <w:name w:val="Heading 32"/>
    <w:basedOn w:val="Normal"/>
    <w:rsid w:val="00113736"/>
    <w:pPr>
      <w:widowControl/>
      <w:autoSpaceDE/>
      <w:autoSpaceDN/>
      <w:adjustRightInd/>
      <w:outlineLvl w:val="3"/>
    </w:pPr>
    <w:rPr>
      <w:sz w:val="27"/>
      <w:szCs w:val="27"/>
      <w:lang w:val="en-US" w:eastAsia="en-US"/>
    </w:rPr>
  </w:style>
  <w:style w:type="paragraph" w:styleId="NoSpacing">
    <w:name w:val="No Spacing"/>
    <w:rsid w:val="0011373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en-US"/>
    </w:rPr>
  </w:style>
  <w:style w:type="character" w:styleId="Emphasis">
    <w:name w:val="Emphasis"/>
    <w:basedOn w:val="DefaultParagraphFont"/>
    <w:qFormat/>
    <w:rsid w:val="0011373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mj.math.cas.cz/" TargetMode="External"/><Relationship Id="rId4" Type="http://schemas.openxmlformats.org/officeDocument/2006/relationships/hyperlink" Target="http://cmj.math.ca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Negovan Stamenkovic</cp:lastModifiedBy>
  <cp:revision>5</cp:revision>
  <dcterms:created xsi:type="dcterms:W3CDTF">2017-03-26T23:53:00Z</dcterms:created>
  <dcterms:modified xsi:type="dcterms:W3CDTF">2020-09-01T06:14:00Z</dcterms:modified>
</cp:coreProperties>
</file>