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87"/>
        <w:gridCol w:w="810"/>
        <w:gridCol w:w="1140"/>
        <w:gridCol w:w="1298"/>
        <w:gridCol w:w="325"/>
        <w:gridCol w:w="131"/>
        <w:gridCol w:w="1225"/>
        <w:gridCol w:w="1248"/>
        <w:gridCol w:w="1315"/>
      </w:tblGrid>
      <w:tr w:rsidR="00147AA6" w:rsidRPr="00360504" w:rsidTr="00147AA6">
        <w:trPr>
          <w:trHeight w:val="227"/>
        </w:trPr>
        <w:tc>
          <w:tcPr>
            <w:tcW w:w="5111" w:type="dxa"/>
            <w:gridSpan w:val="6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 xml:space="preserve">Име и презиме  </w:t>
            </w:r>
          </w:p>
        </w:tc>
        <w:tc>
          <w:tcPr>
            <w:tcW w:w="4069" w:type="dxa"/>
            <w:gridSpan w:val="4"/>
            <w:vAlign w:val="bottom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Душан Д. Јоксимовић </w:t>
            </w:r>
          </w:p>
        </w:tc>
      </w:tr>
      <w:tr w:rsidR="00147AA6" w:rsidRPr="00360504" w:rsidTr="00147AA6">
        <w:trPr>
          <w:trHeight w:val="227"/>
        </w:trPr>
        <w:tc>
          <w:tcPr>
            <w:tcW w:w="5111" w:type="dxa"/>
            <w:gridSpan w:val="6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Звање</w:t>
            </w:r>
          </w:p>
        </w:tc>
        <w:tc>
          <w:tcPr>
            <w:tcW w:w="4069" w:type="dxa"/>
            <w:gridSpan w:val="4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Редовни професор</w:t>
            </w:r>
          </w:p>
        </w:tc>
      </w:tr>
      <w:tr w:rsidR="00147AA6" w:rsidRPr="00360504" w:rsidTr="00147AA6">
        <w:trPr>
          <w:trHeight w:val="227"/>
        </w:trPr>
        <w:tc>
          <w:tcPr>
            <w:tcW w:w="5111" w:type="dxa"/>
            <w:gridSpan w:val="6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069" w:type="dxa"/>
            <w:gridSpan w:val="4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Криминалистичко полицијска академија,  децембра 2014. године</w:t>
            </w:r>
          </w:p>
        </w:tc>
      </w:tr>
      <w:tr w:rsidR="00147AA6" w:rsidRPr="00360504" w:rsidTr="00147AA6">
        <w:trPr>
          <w:trHeight w:val="227"/>
        </w:trPr>
        <w:tc>
          <w:tcPr>
            <w:tcW w:w="5111" w:type="dxa"/>
            <w:gridSpan w:val="6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Ужа научна (уметничка) област</w:t>
            </w:r>
          </w:p>
        </w:tc>
        <w:tc>
          <w:tcPr>
            <w:tcW w:w="4069" w:type="dxa"/>
            <w:gridSpan w:val="4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Математика, Електротехничко инжењерство</w:t>
            </w:r>
          </w:p>
        </w:tc>
      </w:tr>
      <w:tr w:rsidR="00147AA6" w:rsidRPr="00360504" w:rsidTr="00147AA6">
        <w:trPr>
          <w:trHeight w:val="227"/>
        </w:trPr>
        <w:tc>
          <w:tcPr>
            <w:tcW w:w="9180" w:type="dxa"/>
            <w:gridSpan w:val="10"/>
            <w:vAlign w:val="center"/>
          </w:tcPr>
          <w:p w:rsidR="00147AA6" w:rsidRPr="00147AA6" w:rsidRDefault="00147AA6" w:rsidP="00BA5760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Академска каријера</w:t>
            </w:r>
          </w:p>
        </w:tc>
      </w:tr>
      <w:tr w:rsidR="00147AA6" w:rsidRPr="00360504" w:rsidTr="00147AA6">
        <w:trPr>
          <w:trHeight w:val="227"/>
        </w:trPr>
        <w:tc>
          <w:tcPr>
            <w:tcW w:w="1446" w:type="dxa"/>
            <w:gridSpan w:val="2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 xml:space="preserve">Институција </w:t>
            </w:r>
          </w:p>
        </w:tc>
        <w:tc>
          <w:tcPr>
            <w:tcW w:w="3938" w:type="dxa"/>
            <w:gridSpan w:val="3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 xml:space="preserve">Област </w:t>
            </w:r>
          </w:p>
        </w:tc>
      </w:tr>
      <w:tr w:rsidR="00147AA6" w:rsidRPr="00360504" w:rsidTr="00147AA6">
        <w:trPr>
          <w:trHeight w:val="227"/>
        </w:trPr>
        <w:tc>
          <w:tcPr>
            <w:tcW w:w="1446" w:type="dxa"/>
            <w:gridSpan w:val="2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Избор у звање</w:t>
            </w:r>
          </w:p>
        </w:tc>
        <w:tc>
          <w:tcPr>
            <w:tcW w:w="810" w:type="dxa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Криминалистичко полицијска академија</w:t>
            </w:r>
          </w:p>
        </w:tc>
        <w:tc>
          <w:tcPr>
            <w:tcW w:w="3938" w:type="dxa"/>
            <w:gridSpan w:val="3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Математика, Електротехничко инжењерство</w:t>
            </w:r>
          </w:p>
        </w:tc>
      </w:tr>
      <w:tr w:rsidR="00147AA6" w:rsidRPr="00360504" w:rsidTr="00147AA6">
        <w:trPr>
          <w:trHeight w:val="227"/>
        </w:trPr>
        <w:tc>
          <w:tcPr>
            <w:tcW w:w="1446" w:type="dxa"/>
            <w:gridSpan w:val="2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Докторат</w:t>
            </w:r>
          </w:p>
        </w:tc>
        <w:tc>
          <w:tcPr>
            <w:tcW w:w="810" w:type="dxa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2001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Електротехнички факултет Београд</w:t>
            </w:r>
          </w:p>
        </w:tc>
        <w:tc>
          <w:tcPr>
            <w:tcW w:w="3938" w:type="dxa"/>
            <w:gridSpan w:val="3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Електротехничко инжењерство</w:t>
            </w:r>
          </w:p>
        </w:tc>
      </w:tr>
      <w:tr w:rsidR="00147AA6" w:rsidRPr="00360504" w:rsidTr="00147AA6">
        <w:trPr>
          <w:trHeight w:val="227"/>
        </w:trPr>
        <w:tc>
          <w:tcPr>
            <w:tcW w:w="1446" w:type="dxa"/>
            <w:gridSpan w:val="2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Магистратура</w:t>
            </w:r>
          </w:p>
        </w:tc>
        <w:tc>
          <w:tcPr>
            <w:tcW w:w="810" w:type="dxa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1996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Електротехнички факултет Београд</w:t>
            </w:r>
          </w:p>
        </w:tc>
        <w:tc>
          <w:tcPr>
            <w:tcW w:w="3938" w:type="dxa"/>
            <w:gridSpan w:val="3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Миктоталасна и оптоелектронска техника</w:t>
            </w:r>
          </w:p>
        </w:tc>
      </w:tr>
      <w:tr w:rsidR="00147AA6" w:rsidRPr="00360504" w:rsidTr="00147AA6">
        <w:trPr>
          <w:trHeight w:val="227"/>
        </w:trPr>
        <w:tc>
          <w:tcPr>
            <w:tcW w:w="1446" w:type="dxa"/>
            <w:gridSpan w:val="2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Диплома</w:t>
            </w:r>
          </w:p>
        </w:tc>
        <w:tc>
          <w:tcPr>
            <w:tcW w:w="810" w:type="dxa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1991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Електротехнички факултет Београд</w:t>
            </w:r>
          </w:p>
        </w:tc>
        <w:tc>
          <w:tcPr>
            <w:tcW w:w="3938" w:type="dxa"/>
            <w:gridSpan w:val="3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Математичко моделирање, Дигиталне телекомуниукације</w:t>
            </w:r>
          </w:p>
        </w:tc>
      </w:tr>
      <w:tr w:rsidR="00147AA6" w:rsidRPr="00360504" w:rsidTr="00147AA6">
        <w:trPr>
          <w:trHeight w:val="227"/>
        </w:trPr>
        <w:tc>
          <w:tcPr>
            <w:tcW w:w="9180" w:type="dxa"/>
            <w:gridSpan w:val="10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iCs/>
                <w:sz w:val="18"/>
                <w:szCs w:val="18"/>
                <w:lang w:val="sr-Cyrl-RS"/>
              </w:rPr>
              <w:t xml:space="preserve">Назив предмета     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iCs/>
                <w:sz w:val="18"/>
                <w:szCs w:val="18"/>
                <w:lang w:val="sr-Cyrl-RS"/>
              </w:rPr>
              <w:t>Bрста студија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>Вероватноћа и статистика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ОАС Информатика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Аналитичка геометрија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ОАС Информатика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Дискретне структуре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ОАС Информатика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Математика за економисте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ОАС Економија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977" w:type="dxa"/>
            <w:gridSpan w:val="7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</w:p>
        </w:tc>
      </w:tr>
      <w:tr w:rsidR="00147AA6" w:rsidRPr="00360504" w:rsidTr="00147AA6">
        <w:trPr>
          <w:trHeight w:val="227"/>
        </w:trPr>
        <w:tc>
          <w:tcPr>
            <w:tcW w:w="9180" w:type="dxa"/>
            <w:gridSpan w:val="10"/>
            <w:vAlign w:val="center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b/>
                <w:sz w:val="18"/>
                <w:szCs w:val="18"/>
                <w:lang w:val="sr-Cyrl-RS"/>
              </w:rPr>
              <w:t>Репрезентативне референце (минимално 5, не више од 10)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147AA6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 Г. Миловановић</w:t>
            </w:r>
            <w:r w:rsidRPr="00147AA6">
              <w:rPr>
                <w:b/>
                <w:sz w:val="18"/>
                <w:szCs w:val="18"/>
                <w:lang w:val="sr-Cyrl-RS"/>
              </w:rPr>
              <w:t>, Д. Јоксимовић</w:t>
            </w:r>
            <w:r w:rsidRPr="00147AA6">
              <w:rPr>
                <w:sz w:val="18"/>
                <w:szCs w:val="18"/>
                <w:lang w:val="sr-Cyrl-RS"/>
              </w:rPr>
              <w:t>, „</w:t>
            </w:r>
            <w:r w:rsidRPr="00147AA6">
              <w:rPr>
                <w:b/>
                <w:sz w:val="18"/>
                <w:szCs w:val="18"/>
                <w:lang w:val="sr-Cyrl-RS"/>
              </w:rPr>
              <w:t>Properties of Boubaker polynomials and an application to Love’s integral equation</w:t>
            </w:r>
            <w:r w:rsidRPr="00147AA6">
              <w:rPr>
                <w:sz w:val="18"/>
                <w:szCs w:val="18"/>
                <w:lang w:val="sr-Cyrl-RS"/>
              </w:rPr>
              <w:t xml:space="preserve">“, 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>Applied Mathematics and Computation</w:t>
            </w:r>
            <w:r w:rsidRPr="00147AA6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224 (1. Новембар), 2013, 74-87.</w:t>
            </w:r>
          </w:p>
        </w:tc>
      </w:tr>
      <w:tr w:rsidR="00147AA6" w:rsidRPr="00360504" w:rsidTr="00147AA6">
        <w:trPr>
          <w:trHeight w:val="533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147AA6">
            <w:pPr>
              <w:rPr>
                <w:b/>
                <w:smallCaps/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Кевкић Тијана, Стојановић Владица, </w:t>
            </w:r>
            <w:r w:rsidRPr="00147AA6">
              <w:rPr>
                <w:b/>
                <w:sz w:val="18"/>
                <w:szCs w:val="18"/>
                <w:lang w:val="sr-Cyrl-RS"/>
              </w:rPr>
              <w:t>Душан Јоксимовић</w:t>
            </w:r>
            <w:r w:rsidRPr="00147AA6">
              <w:rPr>
                <w:sz w:val="18"/>
                <w:szCs w:val="18"/>
                <w:lang w:val="sr-Cyrl-RS"/>
              </w:rPr>
              <w:t xml:space="preserve">, „ </w:t>
            </w:r>
            <w:r w:rsidRPr="00147AA6">
              <w:rPr>
                <w:b/>
                <w:sz w:val="18"/>
                <w:szCs w:val="18"/>
                <w:lang w:val="sr-Cyrl-RS"/>
              </w:rPr>
              <w:t>Application of generalized logistic functions in surface-potential-based MOSFET modeling</w:t>
            </w:r>
            <w:r w:rsidRPr="00147AA6">
              <w:rPr>
                <w:sz w:val="18"/>
                <w:szCs w:val="18"/>
                <w:lang w:val="sr-Cyrl-RS"/>
              </w:rPr>
              <w:t>“,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Journal of Computational Electronics </w:t>
            </w:r>
            <w:r w:rsidRPr="00147AA6">
              <w:rPr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Vol 16, No1 </w:t>
            </w:r>
            <w:r w:rsidRPr="00147AA6">
              <w:rPr>
                <w:b/>
                <w:sz w:val="18"/>
                <w:szCs w:val="18"/>
                <w:lang w:val="sr-Cyrl-RS"/>
              </w:rPr>
              <w:t>(2017)</w:t>
            </w:r>
            <w:r w:rsidRPr="00147AA6">
              <w:rPr>
                <w:sz w:val="18"/>
                <w:szCs w:val="18"/>
                <w:lang w:val="sr-Cyrl-RS"/>
              </w:rPr>
              <w:t>, pp 90-97.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47AA6">
              <w:rPr>
                <w:sz w:val="18"/>
                <w:szCs w:val="18"/>
                <w:lang w:val="sr-Cyrl-RS" w:eastAsia="sr-Latn-RS"/>
              </w:rPr>
              <w:t>Print ISSN 1569-8025;Online ISSN 1572-8137;</w:t>
            </w:r>
            <w:r w:rsidRPr="00147AA6">
              <w:rPr>
                <w:sz w:val="18"/>
                <w:szCs w:val="18"/>
                <w:lang w:val="sr-Cyrl-RS"/>
              </w:rPr>
              <w:t>doi:10.1007/s10825-016-0935-x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Р. Бањанац, В. Удовичић, Б. Грабеж, Б. Панић, З. Марић, А. Драгић, Д. Јоковић, </w:t>
            </w:r>
            <w:r w:rsidRPr="00147AA6">
              <w:rPr>
                <w:b/>
                <w:sz w:val="18"/>
                <w:szCs w:val="18"/>
                <w:lang w:val="sr-Cyrl-RS"/>
              </w:rPr>
              <w:t>Д. Јоксимовић</w:t>
            </w:r>
            <w:r w:rsidRPr="00147AA6">
              <w:rPr>
                <w:sz w:val="18"/>
                <w:szCs w:val="18"/>
                <w:lang w:val="sr-Cyrl-RS"/>
              </w:rPr>
              <w:t xml:space="preserve">, И. Аничин, </w:t>
            </w:r>
            <w:r w:rsidRPr="00147AA6">
              <w:rPr>
                <w:b/>
                <w:sz w:val="18"/>
                <w:szCs w:val="18"/>
                <w:lang w:val="sr-Cyrl-RS"/>
              </w:rPr>
              <w:t>“</w:t>
            </w:r>
            <w:r w:rsidRPr="00147AA6">
              <w:rPr>
                <w:b/>
                <w:iCs/>
                <w:sz w:val="18"/>
                <w:szCs w:val="18"/>
                <w:lang w:val="sr-Cyrl-RS"/>
              </w:rPr>
              <w:t>Flux and Energy Distribution of the Axial Protons Emitted from the Hydrogen Plasma Focus”,</w:t>
            </w:r>
            <w:r w:rsidRPr="00147AA6">
              <w:rPr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>Radiation Measurements</w:t>
            </w:r>
            <w:r w:rsidRPr="00147AA6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sz w:val="18"/>
                <w:szCs w:val="18"/>
                <w:lang w:val="sr-Cyrl-RS"/>
              </w:rPr>
              <w:t xml:space="preserve">40 (2-6), 2005, 483-485. </w:t>
            </w:r>
            <w:hyperlink r:id="rId4" w:history="1">
              <w:r w:rsidRPr="00147AA6">
                <w:rPr>
                  <w:rStyle w:val="Hyperlink"/>
                  <w:sz w:val="18"/>
                  <w:szCs w:val="18"/>
                  <w:lang w:val="sr-Cyrl-RS"/>
                </w:rPr>
                <w:t>http://www.sciencedirect.com/science/article/pii/S135044870500171X</w:t>
              </w:r>
            </w:hyperlink>
            <w:r w:rsidRPr="00147AA6">
              <w:rPr>
                <w:sz w:val="18"/>
                <w:szCs w:val="18"/>
                <w:lang w:val="sr-Cyrl-RS"/>
              </w:rPr>
              <w:t xml:space="preserve">                                                               </w:t>
            </w:r>
            <w:r w:rsidRPr="00147AA6">
              <w:rPr>
                <w:b/>
                <w:sz w:val="18"/>
                <w:szCs w:val="18"/>
                <w:lang w:val="sr-Cyrl-RS"/>
              </w:rPr>
              <w:t>(М21)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sr-Cyrl-RS"/>
              </w:rPr>
            </w:pP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Р. Антанасијевић, Р. Бањанац, А. Драгић, Д. Јоковић, 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Д. Јоксимовић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Б. Грабеж, В. Удовичић, Д. Ђорђевић, Ј. Станојевић, Ј. Вуковић, 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“</w:t>
            </w:r>
            <w:r w:rsidRPr="00147AA6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Cyrl-RS"/>
              </w:rPr>
              <w:t>Angular distribution of protons emitted from the hydrogen plasma focus”,</w:t>
            </w:r>
            <w:r w:rsidRPr="00147AA6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Cyrl-RS"/>
              </w:rPr>
              <w:t>Radiation Measurements</w:t>
            </w:r>
            <w:r w:rsidRPr="00147AA6">
              <w:rPr>
                <w:rFonts w:ascii="Times New Roman" w:hAnsi="Times New Roman"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36 (1-6), 2003, 327-328.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hyperlink r:id="rId5" w:history="1">
              <w:r w:rsidRPr="00147AA6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sr-Cyrl-RS"/>
                </w:rPr>
                <w:t>http://www.sciencedirect.com/science/article/pii/S1350448703001458</w:t>
              </w:r>
            </w:hyperlink>
            <w:r w:rsidRPr="00147AA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                                                             </w:t>
            </w:r>
            <w:r w:rsidRPr="00147AA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(М21)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Р. Антанасијевић, З. Марић, Р. Бањанац, А. Драгић, Ј. Станојевић,</w:t>
            </w:r>
          </w:p>
          <w:p w:rsidR="00147AA6" w:rsidRPr="00147AA6" w:rsidRDefault="00147AA6" w:rsidP="00BA57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sr-Cyrl-RS"/>
              </w:rPr>
            </w:pP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Д. Ђорђевић, 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Д. Јоксимовић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В. Удовичић, Ј. Вуковић, </w:t>
            </w:r>
            <w:r w:rsidRPr="00147AA6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Cyrl-RS"/>
              </w:rPr>
              <w:t>“Measurement of angular distribution of neutrons emitted from plasma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Cyrl-RS"/>
              </w:rPr>
              <w:t>focus using NTD”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, </w:t>
            </w:r>
            <w:r w:rsidRPr="00147AA6"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Cyrl-RS"/>
              </w:rPr>
              <w:t>Radiation Measurements</w:t>
            </w:r>
            <w:r w:rsidRPr="00147AA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31 (1-6), 1999, 443-446.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47AA6" w:rsidRPr="003766B7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З. Гршић, Д.Драмлић, П. Милутиновић, С.Павловић, Д.Арбутина, С.Драмлић, Ј.Каљевић, </w:t>
            </w:r>
            <w:r w:rsidRPr="00147AA6">
              <w:rPr>
                <w:b/>
                <w:sz w:val="18"/>
                <w:szCs w:val="18"/>
                <w:lang w:val="sr-Cyrl-RS"/>
              </w:rPr>
              <w:t>Д.Јоксимовић</w:t>
            </w:r>
            <w:r w:rsidRPr="00147AA6">
              <w:rPr>
                <w:sz w:val="18"/>
                <w:szCs w:val="18"/>
                <w:lang w:val="sr-Cyrl-RS"/>
              </w:rPr>
              <w:t>, Н.Миљевић</w:t>
            </w:r>
            <w:r w:rsidRPr="00147AA6">
              <w:rPr>
                <w:b/>
                <w:sz w:val="18"/>
                <w:szCs w:val="18"/>
                <w:lang w:val="sr-Cyrl-RS"/>
              </w:rPr>
              <w:t>,“Representativity of Air Quality Control in Limited Number of Grid Points“,</w:t>
            </w:r>
            <w:r w:rsidRPr="00147AA6">
              <w:rPr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Journal of Environmental Protection and Ecology, </w:t>
            </w:r>
            <w:r w:rsidRPr="00147AA6">
              <w:rPr>
                <w:b/>
                <w:sz w:val="18"/>
                <w:szCs w:val="18"/>
                <w:lang w:val="sr-Cyrl-RS"/>
              </w:rPr>
              <w:t xml:space="preserve">Vol. 15, No 1 (2014), 1-7                                                                                     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sr-Cyrl-RS"/>
              </w:rPr>
            </w:pP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С. Муминовић, В. Павловић, 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Д. Јоксимовић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>, „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Profitability and business excellence analysis</w:t>
            </w:r>
            <w:r w:rsidRPr="00147AA6">
              <w:rPr>
                <w:rFonts w:ascii="Times New Roman" w:hAnsi="Times New Roman"/>
                <w:b/>
                <w:i/>
                <w:sz w:val="18"/>
                <w:szCs w:val="18"/>
                <w:lang w:val="sr-Cyrl-RS"/>
              </w:rPr>
              <w:t>“, Mljekarstvo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62 (3), 2012, 207-218. </w:t>
            </w:r>
            <w:hyperlink r:id="rId6" w:history="1">
              <w:r w:rsidRPr="00147AA6">
                <w:rPr>
                  <w:rStyle w:val="Hyperlink"/>
                  <w:rFonts w:ascii="Times New Roman" w:hAnsi="Times New Roman"/>
                  <w:sz w:val="18"/>
                  <w:szCs w:val="18"/>
                  <w:lang w:val="sr-Cyrl-RS"/>
                </w:rPr>
                <w:t>http://hrcak.srce.hr/index.php?show=toc&amp;id_broj=6986</w:t>
              </w:r>
            </w:hyperlink>
            <w:r w:rsidRPr="00147AA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Г. Миловановић, </w:t>
            </w:r>
            <w:r w:rsidRPr="00147AA6">
              <w:rPr>
                <w:b/>
                <w:sz w:val="18"/>
                <w:szCs w:val="18"/>
                <w:lang w:val="sr-Cyrl-RS"/>
              </w:rPr>
              <w:t>Д. Јоксимовић, „On a connection between some trigonometric quadrature rules and Gauss-Radau formulas with respect to the Chebyshev weight“</w:t>
            </w:r>
            <w:r w:rsidRPr="00147AA6">
              <w:rPr>
                <w:sz w:val="18"/>
                <w:szCs w:val="18"/>
                <w:lang w:val="sr-Cyrl-RS"/>
              </w:rPr>
              <w:t xml:space="preserve">,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Bulletin T.CXLVI de l’Acad ́emie serbe des sciences et des arts−2014 Classe des Sciences math ́ematiques et naturelles Sciences math ́ematiques No 39, </w:t>
            </w:r>
            <w:r w:rsidRPr="00147AA6">
              <w:rPr>
                <w:b/>
                <w:sz w:val="18"/>
                <w:szCs w:val="18"/>
                <w:lang w:val="sr-Cyrl-RS"/>
              </w:rPr>
              <w:t xml:space="preserve">(2014)                                   </w:t>
            </w:r>
            <w:r>
              <w:rPr>
                <w:b/>
                <w:sz w:val="18"/>
                <w:szCs w:val="18"/>
                <w:lang w:val="sr-Cyrl-RS"/>
              </w:rPr>
              <w:t xml:space="preserve">                          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BA5760">
            <w:pPr>
              <w:rPr>
                <w:b/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 xml:space="preserve">Г. Миловановић, </w:t>
            </w:r>
            <w:r w:rsidRPr="00147AA6">
              <w:rPr>
                <w:b/>
                <w:sz w:val="18"/>
                <w:szCs w:val="18"/>
                <w:lang w:val="sr-Cyrl-RS"/>
              </w:rPr>
              <w:t>Д. Јоксимовић</w:t>
            </w:r>
            <w:r w:rsidRPr="00147AA6">
              <w:rPr>
                <w:sz w:val="18"/>
                <w:szCs w:val="18"/>
                <w:lang w:val="sr-Cyrl-RS"/>
              </w:rPr>
              <w:t>, „</w:t>
            </w:r>
            <w:r w:rsidRPr="00147AA6">
              <w:rPr>
                <w:b/>
                <w:sz w:val="18"/>
                <w:szCs w:val="18"/>
                <w:lang w:val="sr-Cyrl-RS"/>
              </w:rPr>
              <w:t>Some properties of Boubaker polynomials and applications“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, </w:t>
            </w:r>
            <w:smartTag w:uri="urn:schemas-microsoft-com:office:smarttags" w:element="stockticker">
              <w:r w:rsidRPr="00147AA6">
                <w:rPr>
                  <w:b/>
                  <w:i/>
                  <w:sz w:val="18"/>
                  <w:szCs w:val="18"/>
                  <w:lang w:val="sr-Cyrl-RS"/>
                </w:rPr>
                <w:t>AIP</w:t>
              </w:r>
            </w:smartTag>
            <w:r w:rsidRPr="00147AA6">
              <w:rPr>
                <w:b/>
                <w:i/>
                <w:sz w:val="18"/>
                <w:szCs w:val="18"/>
                <w:lang w:val="sr-Cyrl-RS"/>
              </w:rPr>
              <w:t xml:space="preserve"> Conference Proceedings</w:t>
            </w:r>
            <w:r w:rsidRPr="00147AA6">
              <w:rPr>
                <w:sz w:val="18"/>
                <w:szCs w:val="18"/>
                <w:lang w:val="sr-Cyrl-RS"/>
              </w:rPr>
              <w:t xml:space="preserve"> 1479, 1050 (2012),  doi: 10.1063/1.4756326. </w:t>
            </w:r>
            <w:hyperlink r:id="rId7" w:history="1">
              <w:r w:rsidRPr="00147AA6">
                <w:rPr>
                  <w:rStyle w:val="Hyperlink"/>
                  <w:sz w:val="18"/>
                  <w:szCs w:val="18"/>
                  <w:lang w:val="sr-Cyrl-RS"/>
                </w:rPr>
                <w:t>http://dx.doi.org/10.1063/1.4756326</w:t>
              </w:r>
            </w:hyperlink>
            <w:r w:rsidRPr="00147AA6">
              <w:rPr>
                <w:sz w:val="18"/>
                <w:szCs w:val="18"/>
                <w:lang w:val="sr-Cyrl-RS"/>
              </w:rPr>
              <w:t xml:space="preserve"> </w:t>
            </w:r>
            <w:r w:rsidRPr="00147AA6">
              <w:rPr>
                <w:b/>
                <w:sz w:val="18"/>
                <w:szCs w:val="18"/>
                <w:lang w:val="sr-Cyrl-RS"/>
              </w:rPr>
              <w:t xml:space="preserve">                                                               </w:t>
            </w:r>
          </w:p>
        </w:tc>
      </w:tr>
      <w:tr w:rsidR="00147AA6" w:rsidRPr="00360504" w:rsidTr="00147AA6">
        <w:trPr>
          <w:trHeight w:val="227"/>
        </w:trPr>
        <w:tc>
          <w:tcPr>
            <w:tcW w:w="540" w:type="dxa"/>
            <w:vAlign w:val="center"/>
          </w:tcPr>
          <w:p w:rsidR="00147AA6" w:rsidRPr="00147AA6" w:rsidRDefault="00147AA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  <w:r w:rsidRPr="00147AA6"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147AA6" w:rsidRPr="00147AA6" w:rsidRDefault="00147AA6" w:rsidP="00147AA6">
            <w:pPr>
              <w:rPr>
                <w:sz w:val="18"/>
                <w:szCs w:val="18"/>
                <w:lang w:val="sr-Cyrl-RS"/>
              </w:rPr>
            </w:pPr>
            <w:r w:rsidRPr="00147AA6">
              <w:rPr>
                <w:rFonts w:eastAsia="TimesNewRoman"/>
                <w:b/>
                <w:sz w:val="18"/>
                <w:szCs w:val="18"/>
                <w:lang w:val="sr-Cyrl-RS"/>
              </w:rPr>
              <w:t>Д. Јоксимовић,</w:t>
            </w:r>
            <w:r w:rsidRPr="00147AA6">
              <w:rPr>
                <w:rFonts w:eastAsia="TimesNewRoman"/>
                <w:sz w:val="18"/>
                <w:szCs w:val="18"/>
                <w:lang w:val="sr-Cyrl-RS"/>
              </w:rPr>
              <w:t xml:space="preserve"> Г.Кнежевић, В.Павловић, М.Љубић, V.Surovy, </w:t>
            </w:r>
            <w:r w:rsidRPr="00147AA6">
              <w:rPr>
                <w:rFonts w:eastAsia="TimesNewRoman"/>
                <w:b/>
                <w:sz w:val="18"/>
                <w:szCs w:val="18"/>
                <w:lang w:val="sr-Cyrl-RS"/>
              </w:rPr>
              <w:t>„</w:t>
            </w:r>
            <w:r w:rsidRPr="00147AA6">
              <w:rPr>
                <w:b/>
                <w:sz w:val="18"/>
                <w:szCs w:val="18"/>
                <w:lang w:val="sr-Cyrl-RS"/>
              </w:rPr>
              <w:t xml:space="preserve">SOME ASPECTS OF THE APPLICATION OF BENFORD'S LAW IN THE ANALYSIS OF THE DATA SET ANOMALIES“, </w:t>
            </w:r>
            <w:r w:rsidRPr="00147AA6">
              <w:rPr>
                <w:b/>
                <w:i/>
                <w:sz w:val="18"/>
                <w:szCs w:val="18"/>
                <w:lang w:val="sr-Cyrl-RS"/>
              </w:rPr>
              <w:t>Chapter 4 in edition Knowledge Discovery in Cyberspace: Statistical Analysis and Predictive Modeling, editors: Kristijan Kuk and Dragan Ranđelović, NOVA Publishers New York, 2017. pp 85-120</w:t>
            </w:r>
            <w:r w:rsidRPr="00147AA6">
              <w:rPr>
                <w:b/>
                <w:sz w:val="18"/>
                <w:szCs w:val="18"/>
                <w:lang w:val="sr-Cyrl-RS"/>
              </w:rPr>
              <w:t>;ISBN: 978-1-53610-570-4 (eBook);ISBN: 978-1-53610-566-7                                                                  (М13)</w:t>
            </w:r>
          </w:p>
        </w:tc>
      </w:tr>
      <w:tr w:rsidR="00147AA6" w:rsidRPr="003F6646" w:rsidTr="00147AA6">
        <w:trPr>
          <w:trHeight w:val="332"/>
        </w:trPr>
        <w:tc>
          <w:tcPr>
            <w:tcW w:w="9180" w:type="dxa"/>
            <w:gridSpan w:val="10"/>
            <w:vAlign w:val="center"/>
          </w:tcPr>
          <w:p w:rsidR="00147AA6" w:rsidRPr="00147AA6" w:rsidRDefault="00147AA6" w:rsidP="00BA5760">
            <w:pPr>
              <w:rPr>
                <w:b/>
                <w:sz w:val="16"/>
                <w:szCs w:val="16"/>
                <w:lang w:val="sr-Cyrl-RS"/>
              </w:rPr>
            </w:pPr>
            <w:r w:rsidRPr="00147AA6">
              <w:rPr>
                <w:b/>
                <w:sz w:val="16"/>
                <w:szCs w:val="16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47AA6" w:rsidRPr="003F6646" w:rsidTr="00147AA6">
        <w:trPr>
          <w:trHeight w:val="227"/>
        </w:trPr>
        <w:tc>
          <w:tcPr>
            <w:tcW w:w="3459" w:type="dxa"/>
            <w:gridSpan w:val="4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sz w:val="16"/>
                <w:szCs w:val="16"/>
                <w:lang w:val="sr-Cyrl-RS"/>
              </w:rPr>
            </w:pPr>
            <w:r w:rsidRPr="00147AA6">
              <w:rPr>
                <w:sz w:val="16"/>
                <w:szCs w:val="16"/>
                <w:lang w:val="sr-Cyrl-RS"/>
              </w:rPr>
              <w:t>Укупан број цитата</w:t>
            </w:r>
          </w:p>
        </w:tc>
        <w:tc>
          <w:tcPr>
            <w:tcW w:w="1310" w:type="dxa"/>
            <w:vAlign w:val="center"/>
          </w:tcPr>
          <w:p w:rsidR="00147AA6" w:rsidRPr="00147AA6" w:rsidRDefault="00147AA6" w:rsidP="00BA5760">
            <w:pPr>
              <w:rPr>
                <w:b/>
                <w:sz w:val="16"/>
                <w:szCs w:val="16"/>
                <w:lang w:val="sr-Cyrl-RS"/>
              </w:rPr>
            </w:pPr>
            <w:r w:rsidRPr="00147AA6">
              <w:rPr>
                <w:b/>
                <w:sz w:val="16"/>
                <w:szCs w:val="16"/>
                <w:lang w:val="sr-Cyrl-RS"/>
              </w:rPr>
              <w:t>46 (Извор WoS)</w:t>
            </w:r>
          </w:p>
        </w:tc>
        <w:tc>
          <w:tcPr>
            <w:tcW w:w="3053" w:type="dxa"/>
            <w:gridSpan w:val="4"/>
            <w:vAlign w:val="center"/>
          </w:tcPr>
          <w:p w:rsidR="00147AA6" w:rsidRPr="00147AA6" w:rsidRDefault="00147AA6" w:rsidP="00BA5760">
            <w:pPr>
              <w:rPr>
                <w:sz w:val="16"/>
                <w:szCs w:val="16"/>
                <w:lang w:val="sr-Cyrl-RS"/>
              </w:rPr>
            </w:pPr>
            <w:r w:rsidRPr="00147AA6">
              <w:rPr>
                <w:sz w:val="16"/>
                <w:szCs w:val="16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358" w:type="dxa"/>
            <w:vAlign w:val="center"/>
          </w:tcPr>
          <w:p w:rsidR="00147AA6" w:rsidRPr="00147AA6" w:rsidRDefault="00147AA6" w:rsidP="00BA5760">
            <w:pPr>
              <w:rPr>
                <w:b/>
                <w:sz w:val="16"/>
                <w:szCs w:val="16"/>
                <w:lang w:val="sr-Cyrl-RS"/>
              </w:rPr>
            </w:pPr>
            <w:r w:rsidRPr="00147AA6"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147AA6" w:rsidRPr="003F6646" w:rsidTr="00147AA6">
        <w:trPr>
          <w:trHeight w:val="227"/>
        </w:trPr>
        <w:tc>
          <w:tcPr>
            <w:tcW w:w="3459" w:type="dxa"/>
            <w:gridSpan w:val="4"/>
            <w:vAlign w:val="center"/>
          </w:tcPr>
          <w:p w:rsidR="00147AA6" w:rsidRPr="00147AA6" w:rsidRDefault="00147AA6" w:rsidP="00BA5760">
            <w:pPr>
              <w:tabs>
                <w:tab w:val="left" w:pos="-2628"/>
              </w:tabs>
              <w:rPr>
                <w:sz w:val="16"/>
                <w:szCs w:val="16"/>
                <w:lang w:val="sr-Cyrl-RS"/>
              </w:rPr>
            </w:pPr>
            <w:r w:rsidRPr="00147AA6">
              <w:rPr>
                <w:sz w:val="16"/>
                <w:szCs w:val="16"/>
                <w:lang w:val="sr-Cyrl-RS"/>
              </w:rPr>
              <w:t>Укупан број радова са SCI (SSCI) листе</w:t>
            </w:r>
          </w:p>
        </w:tc>
        <w:tc>
          <w:tcPr>
            <w:tcW w:w="1310" w:type="dxa"/>
            <w:vAlign w:val="center"/>
          </w:tcPr>
          <w:p w:rsidR="00147AA6" w:rsidRPr="00147AA6" w:rsidRDefault="00147AA6" w:rsidP="00BA5760">
            <w:pPr>
              <w:rPr>
                <w:b/>
                <w:sz w:val="16"/>
                <w:szCs w:val="16"/>
                <w:lang w:val="sr-Cyrl-RS"/>
              </w:rPr>
            </w:pPr>
            <w:r w:rsidRPr="00147AA6">
              <w:rPr>
                <w:b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3053" w:type="dxa"/>
            <w:gridSpan w:val="4"/>
            <w:vAlign w:val="center"/>
          </w:tcPr>
          <w:p w:rsidR="00147AA6" w:rsidRPr="00147AA6" w:rsidRDefault="00147AA6" w:rsidP="00BA5760">
            <w:pPr>
              <w:rPr>
                <w:sz w:val="16"/>
                <w:szCs w:val="16"/>
                <w:lang w:val="sr-Cyrl-RS"/>
              </w:rPr>
            </w:pPr>
            <w:r w:rsidRPr="00147AA6">
              <w:rPr>
                <w:sz w:val="16"/>
                <w:szCs w:val="16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358" w:type="dxa"/>
            <w:vAlign w:val="center"/>
          </w:tcPr>
          <w:p w:rsidR="00147AA6" w:rsidRPr="00147AA6" w:rsidRDefault="00147AA6" w:rsidP="00BA5760">
            <w:pPr>
              <w:rPr>
                <w:sz w:val="16"/>
                <w:szCs w:val="16"/>
                <w:lang w:val="sr-Cyrl-RS"/>
              </w:rPr>
            </w:pPr>
            <w:r w:rsidRPr="00147AA6">
              <w:rPr>
                <w:sz w:val="16"/>
                <w:szCs w:val="16"/>
                <w:lang w:val="sr-Cyrl-RS"/>
              </w:rPr>
              <w:t>-</w:t>
            </w:r>
          </w:p>
        </w:tc>
      </w:tr>
    </w:tbl>
    <w:p w:rsidR="00820795" w:rsidRDefault="00820795"/>
    <w:sectPr w:rsidR="00820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A6"/>
    <w:rsid w:val="000A2532"/>
    <w:rsid w:val="00147AA6"/>
    <w:rsid w:val="008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40E766"/>
  <w15:chartTrackingRefBased/>
  <w15:docId w15:val="{4E669602-BB2A-4D83-9213-4BF8D58D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14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63/1.4756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cak.srce.hr/index.php?show=toc&amp;id_broj=6986" TargetMode="External"/><Relationship Id="rId5" Type="http://schemas.openxmlformats.org/officeDocument/2006/relationships/hyperlink" Target="http://www.sciencedirect.com/science/article/pii/S1350448703001458" TargetMode="External"/><Relationship Id="rId4" Type="http://schemas.openxmlformats.org/officeDocument/2006/relationships/hyperlink" Target="http://www.sciencedirect.com/science/article/pii/S135044870500171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2</cp:revision>
  <dcterms:created xsi:type="dcterms:W3CDTF">2017-03-27T00:01:00Z</dcterms:created>
  <dcterms:modified xsi:type="dcterms:W3CDTF">2020-05-18T18:04:00Z</dcterms:modified>
</cp:coreProperties>
</file>