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"/>
        <w:gridCol w:w="757"/>
        <w:gridCol w:w="255"/>
        <w:gridCol w:w="356"/>
        <w:gridCol w:w="333"/>
        <w:gridCol w:w="1591"/>
        <w:gridCol w:w="275"/>
        <w:gridCol w:w="112"/>
        <w:gridCol w:w="1240"/>
        <w:gridCol w:w="1176"/>
        <w:gridCol w:w="636"/>
        <w:gridCol w:w="1631"/>
      </w:tblGrid>
      <w:tr w:rsidR="00CF66FC" w:rsidRPr="00491993" w14:paraId="37B02236" w14:textId="77777777" w:rsidTr="00783339">
        <w:trPr>
          <w:trHeight w:val="57"/>
        </w:trPr>
        <w:tc>
          <w:tcPr>
            <w:tcW w:w="4447" w:type="dxa"/>
            <w:gridSpan w:val="8"/>
            <w:vAlign w:val="center"/>
          </w:tcPr>
          <w:p w14:paraId="383F7A25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795" w:type="dxa"/>
            <w:gridSpan w:val="5"/>
            <w:vAlign w:val="center"/>
          </w:tcPr>
          <w:p w14:paraId="763DB0AF" w14:textId="4716FAA6" w:rsidR="00783339" w:rsidRPr="00783339" w:rsidRDefault="00783339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Иван Раонић</w:t>
            </w:r>
          </w:p>
        </w:tc>
      </w:tr>
      <w:tr w:rsidR="00CF66FC" w:rsidRPr="00491993" w14:paraId="5FB7B3F0" w14:textId="77777777" w:rsidTr="00783339">
        <w:trPr>
          <w:trHeight w:val="57"/>
        </w:trPr>
        <w:tc>
          <w:tcPr>
            <w:tcW w:w="4447" w:type="dxa"/>
            <w:gridSpan w:val="8"/>
            <w:vAlign w:val="center"/>
          </w:tcPr>
          <w:p w14:paraId="7B1D362C" w14:textId="146CA495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795" w:type="dxa"/>
            <w:gridSpan w:val="5"/>
            <w:vAlign w:val="center"/>
          </w:tcPr>
          <w:p w14:paraId="2AB43DE8" w14:textId="4A181ECE" w:rsidR="00CF66FC" w:rsidRPr="00491993" w:rsidRDefault="002979C4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доцент</w:t>
            </w:r>
          </w:p>
        </w:tc>
      </w:tr>
      <w:tr w:rsidR="00CF66FC" w:rsidRPr="00491993" w14:paraId="0E91234D" w14:textId="77777777" w:rsidTr="00783339">
        <w:trPr>
          <w:trHeight w:val="57"/>
        </w:trPr>
        <w:tc>
          <w:tcPr>
            <w:tcW w:w="4447" w:type="dxa"/>
            <w:gridSpan w:val="8"/>
            <w:vAlign w:val="center"/>
          </w:tcPr>
          <w:p w14:paraId="257EE30B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непуним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радним временом и од када</w:t>
            </w:r>
          </w:p>
        </w:tc>
        <w:tc>
          <w:tcPr>
            <w:tcW w:w="4795" w:type="dxa"/>
            <w:gridSpan w:val="5"/>
            <w:vAlign w:val="center"/>
          </w:tcPr>
          <w:p w14:paraId="0FD8E335" w14:textId="501243F9" w:rsidR="00CF66FC" w:rsidRPr="00491993" w:rsidRDefault="002979C4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Висока школа академских студија ДОСИТЕЈ</w:t>
            </w:r>
          </w:p>
        </w:tc>
      </w:tr>
      <w:tr w:rsidR="00CF66FC" w:rsidRPr="00491993" w14:paraId="68E982E1" w14:textId="77777777" w:rsidTr="00783339">
        <w:trPr>
          <w:trHeight w:val="57"/>
        </w:trPr>
        <w:tc>
          <w:tcPr>
            <w:tcW w:w="4447" w:type="dxa"/>
            <w:gridSpan w:val="8"/>
            <w:vAlign w:val="center"/>
          </w:tcPr>
          <w:p w14:paraId="7103F98A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795" w:type="dxa"/>
            <w:gridSpan w:val="5"/>
            <w:vAlign w:val="center"/>
          </w:tcPr>
          <w:p w14:paraId="408928A8" w14:textId="21B59382" w:rsidR="00CF66FC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Економија</w:t>
            </w:r>
          </w:p>
        </w:tc>
      </w:tr>
      <w:tr w:rsidR="00CF66FC" w:rsidRPr="00491993" w14:paraId="2B0F2E76" w14:textId="77777777" w:rsidTr="00783339">
        <w:trPr>
          <w:trHeight w:val="57"/>
        </w:trPr>
        <w:tc>
          <w:tcPr>
            <w:tcW w:w="9242" w:type="dxa"/>
            <w:gridSpan w:val="13"/>
            <w:vAlign w:val="center"/>
          </w:tcPr>
          <w:p w14:paraId="614EE760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F7BC7" w:rsidRPr="00AC0E94" w14:paraId="540C3008" w14:textId="77777777" w:rsidTr="006F7BC7">
        <w:trPr>
          <w:trHeight w:val="57"/>
        </w:trPr>
        <w:tc>
          <w:tcPr>
            <w:tcW w:w="1637" w:type="dxa"/>
            <w:gridSpan w:val="3"/>
            <w:vAlign w:val="center"/>
          </w:tcPr>
          <w:p w14:paraId="00761D84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3"/>
            <w:vAlign w:val="center"/>
          </w:tcPr>
          <w:p w14:paraId="4E5710B7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7D292C6C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2F9A1EC6" w14:textId="7946F4C3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бласт </w:t>
            </w:r>
          </w:p>
        </w:tc>
      </w:tr>
      <w:tr w:rsidR="006F7BC7" w:rsidRPr="00491993" w14:paraId="1D623BE1" w14:textId="77777777" w:rsidTr="006F7BC7">
        <w:trPr>
          <w:trHeight w:val="57"/>
        </w:trPr>
        <w:tc>
          <w:tcPr>
            <w:tcW w:w="1637" w:type="dxa"/>
            <w:gridSpan w:val="3"/>
            <w:vAlign w:val="center"/>
          </w:tcPr>
          <w:p w14:paraId="729B764C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44" w:type="dxa"/>
            <w:gridSpan w:val="3"/>
            <w:vAlign w:val="center"/>
          </w:tcPr>
          <w:p w14:paraId="5116482E" w14:textId="103D9939" w:rsidR="006F7BC7" w:rsidRPr="00491993" w:rsidRDefault="002979C4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5EDBEF3D" w14:textId="0CAAB05F" w:rsidR="006F7BC7" w:rsidRPr="00491993" w:rsidRDefault="002979C4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Висока школа академских студија ДОСИТЕЈ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3675F1E5" w14:textId="6FBD8806" w:rsidR="006F7BC7" w:rsidRPr="00491993" w:rsidRDefault="002979C4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Економија и финансије</w:t>
            </w:r>
          </w:p>
        </w:tc>
      </w:tr>
      <w:tr w:rsidR="006F7BC7" w:rsidRPr="00491993" w14:paraId="750FC790" w14:textId="77777777" w:rsidTr="006F7BC7">
        <w:trPr>
          <w:trHeight w:val="57"/>
        </w:trPr>
        <w:tc>
          <w:tcPr>
            <w:tcW w:w="1637" w:type="dxa"/>
            <w:gridSpan w:val="3"/>
            <w:vAlign w:val="center"/>
          </w:tcPr>
          <w:p w14:paraId="5C9FD99D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44" w:type="dxa"/>
            <w:gridSpan w:val="3"/>
            <w:vAlign w:val="center"/>
          </w:tcPr>
          <w:p w14:paraId="7B6C42AF" w14:textId="22120399" w:rsidR="006F7BC7" w:rsidRPr="006F7BC7" w:rsidRDefault="008F1136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03472DF0" w14:textId="0C907113" w:rsidR="006F7BC7" w:rsidRPr="006F7BC7" w:rsidRDefault="006F7BC7" w:rsidP="006F7BC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F7B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Факултет за </w:t>
            </w:r>
            <w:r w:rsidRPr="006F7B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6F7B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кономију и </w:t>
            </w:r>
            <w:r w:rsidRPr="006F7B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6F7B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нжењерски </w:t>
            </w:r>
            <w:r w:rsidRPr="006F7B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6F7B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енаџмент</w:t>
            </w:r>
            <w:r w:rsidRPr="006F7B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6F7B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Универзитет Привредна Академија у Новом Саду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CB9F520" w14:textId="3751B9F5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Економија</w:t>
            </w:r>
          </w:p>
        </w:tc>
      </w:tr>
      <w:tr w:rsidR="006F7BC7" w:rsidRPr="00491993" w14:paraId="3BA1F48D" w14:textId="77777777" w:rsidTr="006F7BC7">
        <w:trPr>
          <w:trHeight w:val="57"/>
        </w:trPr>
        <w:tc>
          <w:tcPr>
            <w:tcW w:w="1637" w:type="dxa"/>
            <w:gridSpan w:val="3"/>
            <w:vAlign w:val="center"/>
          </w:tcPr>
          <w:p w14:paraId="7967CEE1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944" w:type="dxa"/>
            <w:gridSpan w:val="3"/>
            <w:vAlign w:val="center"/>
          </w:tcPr>
          <w:p w14:paraId="1E78796A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0ED68BBC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7BB75ED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F7BC7" w:rsidRPr="00491993" w14:paraId="7616385D" w14:textId="77777777" w:rsidTr="006F7BC7">
        <w:trPr>
          <w:trHeight w:val="57"/>
        </w:trPr>
        <w:tc>
          <w:tcPr>
            <w:tcW w:w="1637" w:type="dxa"/>
            <w:gridSpan w:val="3"/>
            <w:vAlign w:val="center"/>
          </w:tcPr>
          <w:p w14:paraId="4F2F941F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44" w:type="dxa"/>
            <w:gridSpan w:val="3"/>
            <w:vAlign w:val="center"/>
          </w:tcPr>
          <w:p w14:paraId="6F524D5D" w14:textId="2820C9BE" w:rsidR="006F7BC7" w:rsidRPr="00491993" w:rsidRDefault="008F1136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436EDC66" w14:textId="43E715C6" w:rsidR="006F7BC7" w:rsidRPr="00491993" w:rsidRDefault="006F7BC7" w:rsidP="006F7BC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Економски факултет, Универзитет у Нишу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0F0A1963" w14:textId="4B1AD619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Монетарна економија и банкарство</w:t>
            </w:r>
          </w:p>
        </w:tc>
      </w:tr>
      <w:tr w:rsidR="006F7BC7" w:rsidRPr="00491993" w14:paraId="1B5A0624" w14:textId="77777777" w:rsidTr="006F7BC7">
        <w:trPr>
          <w:trHeight w:val="57"/>
        </w:trPr>
        <w:tc>
          <w:tcPr>
            <w:tcW w:w="1637" w:type="dxa"/>
            <w:gridSpan w:val="3"/>
            <w:vAlign w:val="center"/>
          </w:tcPr>
          <w:p w14:paraId="4D7D4A76" w14:textId="77777777" w:rsidR="006F7BC7" w:rsidRPr="00AC0E94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944" w:type="dxa"/>
            <w:gridSpan w:val="3"/>
            <w:vAlign w:val="center"/>
          </w:tcPr>
          <w:p w14:paraId="5A9E6250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092E81EA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83AA23B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F7BC7" w:rsidRPr="00491993" w14:paraId="7EE7ED89" w14:textId="77777777" w:rsidTr="006F7BC7">
        <w:trPr>
          <w:trHeight w:val="57"/>
        </w:trPr>
        <w:tc>
          <w:tcPr>
            <w:tcW w:w="1637" w:type="dxa"/>
            <w:gridSpan w:val="3"/>
            <w:vAlign w:val="center"/>
          </w:tcPr>
          <w:p w14:paraId="67AA650C" w14:textId="77777777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44" w:type="dxa"/>
            <w:gridSpan w:val="3"/>
            <w:vAlign w:val="center"/>
          </w:tcPr>
          <w:p w14:paraId="0EF372A0" w14:textId="0CE84A9B" w:rsidR="006F7BC7" w:rsidRPr="00491993" w:rsidRDefault="008F1136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1997.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2C8121DE" w14:textId="133B2B31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Економски факултет, Универзитет у Приштини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70FD0EE6" w14:textId="5631B4F8" w:rsidR="006F7BC7" w:rsidRPr="00491993" w:rsidRDefault="006F7BC7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Економика предузећа</w:t>
            </w:r>
          </w:p>
        </w:tc>
      </w:tr>
      <w:tr w:rsidR="00CF66FC" w:rsidRPr="00AC0E94" w14:paraId="1E2688B1" w14:textId="77777777" w:rsidTr="00783339">
        <w:trPr>
          <w:trHeight w:val="57"/>
        </w:trPr>
        <w:tc>
          <w:tcPr>
            <w:tcW w:w="9242" w:type="dxa"/>
            <w:gridSpan w:val="13"/>
            <w:vAlign w:val="center"/>
          </w:tcPr>
          <w:p w14:paraId="22908AB8" w14:textId="77777777" w:rsidR="00CF66FC" w:rsidRPr="00AC0E94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Списак предмета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</w:t>
            </w: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које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 </w:t>
            </w: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акредитован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првом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другом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степену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студија</w:t>
            </w:r>
            <w:proofErr w:type="spellEnd"/>
          </w:p>
        </w:tc>
      </w:tr>
      <w:tr w:rsidR="00CF66FC" w:rsidRPr="00491993" w14:paraId="1B7D58A9" w14:textId="77777777" w:rsidTr="001D6DCC">
        <w:trPr>
          <w:trHeight w:val="57"/>
        </w:trPr>
        <w:tc>
          <w:tcPr>
            <w:tcW w:w="817" w:type="dxa"/>
            <w:shd w:val="clear" w:color="auto" w:fill="auto"/>
            <w:vAlign w:val="center"/>
          </w:tcPr>
          <w:p w14:paraId="4756AB98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Р.Б.</w:t>
            </w:r>
          </w:p>
          <w:p w14:paraId="6301B005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,2,3...</w:t>
            </w: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52CAACCC" w14:textId="77777777" w:rsidR="00CF66FC" w:rsidRPr="00AC0E94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Ознака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2667" w:type="dxa"/>
            <w:gridSpan w:val="5"/>
            <w:shd w:val="clear" w:color="auto" w:fill="auto"/>
            <w:vAlign w:val="center"/>
          </w:tcPr>
          <w:p w14:paraId="4453E70D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предмета</w:t>
            </w:r>
            <w:proofErr w:type="spellEnd"/>
            <w:r w:rsidRPr="0049199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1D3A880" w14:textId="77777777" w:rsidR="00CF66FC" w:rsidRPr="00AC0E94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0FF41AFB" w14:textId="77777777" w:rsidR="00CF66FC" w:rsidRPr="00AC0E94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студијског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2BBD8EA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49199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рста студија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ОСС, ССС, ОАС, МСС, МАС, САС)</w:t>
            </w:r>
          </w:p>
        </w:tc>
      </w:tr>
      <w:tr w:rsidR="00CF66FC" w:rsidRPr="00491993" w14:paraId="19E662AB" w14:textId="77777777" w:rsidTr="001D6DCC">
        <w:trPr>
          <w:trHeight w:val="57"/>
        </w:trPr>
        <w:tc>
          <w:tcPr>
            <w:tcW w:w="817" w:type="dxa"/>
            <w:shd w:val="clear" w:color="auto" w:fill="auto"/>
            <w:vAlign w:val="center"/>
          </w:tcPr>
          <w:p w14:paraId="32BF0218" w14:textId="0B3CEB15" w:rsidR="00CF66FC" w:rsidRPr="00491993" w:rsidRDefault="002979C4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64C01D1F" w14:textId="75A838E2" w:rsidR="00CF66FC" w:rsidRPr="00491993" w:rsidRDefault="002979C4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Е51</w:t>
            </w:r>
          </w:p>
        </w:tc>
        <w:tc>
          <w:tcPr>
            <w:tcW w:w="2667" w:type="dxa"/>
            <w:gridSpan w:val="5"/>
            <w:shd w:val="clear" w:color="auto" w:fill="auto"/>
            <w:vAlign w:val="center"/>
          </w:tcPr>
          <w:p w14:paraId="392A1643" w14:textId="3B7F2A7D" w:rsidR="00CF66FC" w:rsidRPr="00491993" w:rsidRDefault="00783339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Монетарна економија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EA4E6AD" w14:textId="794E2C5C" w:rsidR="00CF66FC" w:rsidRPr="00491993" w:rsidRDefault="002979C4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373248A0" w14:textId="4C3B1286" w:rsidR="00CF66FC" w:rsidRPr="00491993" w:rsidRDefault="001D6DC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Општа економија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F18EA6F" w14:textId="004C61D1" w:rsidR="00CF66FC" w:rsidRPr="00491993" w:rsidRDefault="001D6DC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ОАС</w:t>
            </w:r>
          </w:p>
        </w:tc>
      </w:tr>
      <w:tr w:rsidR="00CF66FC" w:rsidRPr="00491993" w14:paraId="4E4E9612" w14:textId="77777777" w:rsidTr="001D6DCC">
        <w:trPr>
          <w:trHeight w:val="57"/>
        </w:trPr>
        <w:tc>
          <w:tcPr>
            <w:tcW w:w="817" w:type="dxa"/>
            <w:shd w:val="clear" w:color="auto" w:fill="auto"/>
            <w:vAlign w:val="center"/>
          </w:tcPr>
          <w:p w14:paraId="3663F265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3356CFFA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67" w:type="dxa"/>
            <w:gridSpan w:val="5"/>
            <w:shd w:val="clear" w:color="auto" w:fill="auto"/>
            <w:vAlign w:val="center"/>
          </w:tcPr>
          <w:p w14:paraId="24758802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BEF7491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3C57AF39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AEA01AA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F66FC" w:rsidRPr="00491993" w14:paraId="14293A7A" w14:textId="77777777" w:rsidTr="001D6DCC">
        <w:trPr>
          <w:trHeight w:val="57"/>
        </w:trPr>
        <w:tc>
          <w:tcPr>
            <w:tcW w:w="817" w:type="dxa"/>
            <w:shd w:val="clear" w:color="auto" w:fill="auto"/>
            <w:vAlign w:val="center"/>
          </w:tcPr>
          <w:p w14:paraId="37E01D09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2BC6BCB6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67" w:type="dxa"/>
            <w:gridSpan w:val="5"/>
            <w:shd w:val="clear" w:color="auto" w:fill="auto"/>
            <w:vAlign w:val="center"/>
          </w:tcPr>
          <w:p w14:paraId="02424ED0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4D639FC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697B49C5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9C9F783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F66FC" w:rsidRPr="00491993" w14:paraId="636C105A" w14:textId="77777777" w:rsidTr="001D6DCC">
        <w:trPr>
          <w:trHeight w:val="57"/>
        </w:trPr>
        <w:tc>
          <w:tcPr>
            <w:tcW w:w="817" w:type="dxa"/>
            <w:shd w:val="clear" w:color="auto" w:fill="auto"/>
            <w:vAlign w:val="center"/>
          </w:tcPr>
          <w:p w14:paraId="0CB524A7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1C4BD557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67" w:type="dxa"/>
            <w:gridSpan w:val="5"/>
            <w:shd w:val="clear" w:color="auto" w:fill="auto"/>
            <w:vAlign w:val="center"/>
          </w:tcPr>
          <w:p w14:paraId="244426B3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58D6E6D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7DD23DC9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5994155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F66FC" w:rsidRPr="00491993" w14:paraId="4325C9B0" w14:textId="77777777" w:rsidTr="001D6DCC">
        <w:trPr>
          <w:trHeight w:val="57"/>
        </w:trPr>
        <w:tc>
          <w:tcPr>
            <w:tcW w:w="817" w:type="dxa"/>
            <w:shd w:val="clear" w:color="auto" w:fill="auto"/>
            <w:vAlign w:val="center"/>
          </w:tcPr>
          <w:p w14:paraId="43BC288F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246CC3F4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67" w:type="dxa"/>
            <w:gridSpan w:val="5"/>
            <w:shd w:val="clear" w:color="auto" w:fill="auto"/>
            <w:vAlign w:val="center"/>
          </w:tcPr>
          <w:p w14:paraId="7BA61E7C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EEC79C1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41079A95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BC22C2E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F66FC" w:rsidRPr="00491993" w14:paraId="5CF0AC7E" w14:textId="77777777" w:rsidTr="00783339">
        <w:trPr>
          <w:trHeight w:val="57"/>
        </w:trPr>
        <w:tc>
          <w:tcPr>
            <w:tcW w:w="9242" w:type="dxa"/>
            <w:gridSpan w:val="13"/>
            <w:vAlign w:val="center"/>
          </w:tcPr>
          <w:p w14:paraId="1BB72AC6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9352B" w:rsidRPr="00491993" w14:paraId="75D000A3" w14:textId="77777777" w:rsidTr="00783339">
        <w:trPr>
          <w:trHeight w:val="57"/>
        </w:trPr>
        <w:tc>
          <w:tcPr>
            <w:tcW w:w="880" w:type="dxa"/>
            <w:gridSpan w:val="2"/>
            <w:vAlign w:val="center"/>
          </w:tcPr>
          <w:p w14:paraId="18165151" w14:textId="77777777" w:rsidR="00A9352B" w:rsidRPr="00491993" w:rsidRDefault="00A9352B" w:rsidP="00A9352B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14:paraId="2B3A475A" w14:textId="2947B64A" w:rsidR="00A9352B" w:rsidRPr="00783339" w:rsidRDefault="00A9352B" w:rsidP="00A93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Раонић И.,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Ефикасност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монетарног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инструментаријума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Народне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банке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Србије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Висока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струковних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рачуноводство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берзанско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пословање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>, 2011.</w:t>
            </w:r>
          </w:p>
        </w:tc>
      </w:tr>
      <w:tr w:rsidR="00A9352B" w:rsidRPr="00491993" w14:paraId="25814222" w14:textId="77777777" w:rsidTr="00783339">
        <w:trPr>
          <w:trHeight w:val="488"/>
        </w:trPr>
        <w:tc>
          <w:tcPr>
            <w:tcW w:w="880" w:type="dxa"/>
            <w:gridSpan w:val="2"/>
            <w:vAlign w:val="center"/>
          </w:tcPr>
          <w:p w14:paraId="47B56F37" w14:textId="77777777" w:rsidR="00A9352B" w:rsidRPr="00491993" w:rsidRDefault="00A9352B" w:rsidP="00A9352B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14:paraId="16787084" w14:textId="20277A6E" w:rsidR="00A9352B" w:rsidRPr="00783339" w:rsidRDefault="00A9352B" w:rsidP="00A93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Словић С., Раонић И., Вукосављевић Д., </w:t>
            </w:r>
            <w:r w:rsidRPr="00783339">
              <w:rPr>
                <w:rFonts w:ascii="Times New Roman" w:hAnsi="Times New Roman"/>
                <w:sz w:val="20"/>
                <w:szCs w:val="20"/>
                <w:lang w:val="sr-Latn-CS"/>
              </w:rPr>
              <w:t>Девизни курс и мере НБС, коаутор, Друштво економиста “ Економика “, Ниш, Година ЛВИИ ВИИ – ИX 2011., број 3., стр. 124 - 135, YUISSN 0350-137X, UDK: 338 (497,1 )</w:t>
            </w:r>
          </w:p>
        </w:tc>
      </w:tr>
      <w:tr w:rsidR="00A9352B" w:rsidRPr="00491993" w14:paraId="569DF230" w14:textId="77777777" w:rsidTr="00783339">
        <w:trPr>
          <w:trHeight w:val="57"/>
        </w:trPr>
        <w:tc>
          <w:tcPr>
            <w:tcW w:w="880" w:type="dxa"/>
            <w:gridSpan w:val="2"/>
            <w:vAlign w:val="center"/>
          </w:tcPr>
          <w:p w14:paraId="6AD2E572" w14:textId="77777777" w:rsidR="00A9352B" w:rsidRPr="00491993" w:rsidRDefault="00A9352B" w:rsidP="00A9352B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14:paraId="37B9311D" w14:textId="384EA2FC" w:rsidR="00A9352B" w:rsidRPr="00783339" w:rsidRDefault="00A9352B" w:rsidP="00A93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Раонић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Дужничка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криза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Европској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унији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изазови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фискалне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интеграције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Зборник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Научно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саветовање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"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Раз</w:t>
            </w:r>
            <w:bookmarkStart w:id="0" w:name="_GoBack"/>
            <w:bookmarkEnd w:id="0"/>
            <w:r w:rsidRPr="00783339">
              <w:rPr>
                <w:rFonts w:ascii="Times New Roman" w:hAnsi="Times New Roman"/>
                <w:sz w:val="20"/>
                <w:szCs w:val="20"/>
              </w:rPr>
              <w:t>вој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регулаторни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оквир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финансијског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сектора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Србији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",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Научно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друштво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право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економију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, 2012</w:t>
            </w:r>
          </w:p>
        </w:tc>
      </w:tr>
      <w:tr w:rsidR="00A9352B" w:rsidRPr="00491993" w14:paraId="2E6F14CA" w14:textId="77777777" w:rsidTr="00783339">
        <w:trPr>
          <w:trHeight w:val="57"/>
        </w:trPr>
        <w:tc>
          <w:tcPr>
            <w:tcW w:w="880" w:type="dxa"/>
            <w:gridSpan w:val="2"/>
            <w:vAlign w:val="center"/>
          </w:tcPr>
          <w:p w14:paraId="0460EE50" w14:textId="77777777" w:rsidR="00A9352B" w:rsidRPr="00491993" w:rsidRDefault="00A9352B" w:rsidP="00A9352B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14:paraId="15A3227F" w14:textId="1E2A24E9" w:rsidR="00A9352B" w:rsidRPr="00783339" w:rsidRDefault="00A9352B" w:rsidP="00A935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Николић Ж., Раонић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Менаџмент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обртних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фактор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финансиј</w:t>
            </w:r>
            <w:r>
              <w:rPr>
                <w:rFonts w:ascii="Times New Roman" w:hAnsi="Times New Roman"/>
                <w:sz w:val="20"/>
                <w:szCs w:val="20"/>
              </w:rPr>
              <w:t>ске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стабилности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МСП,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“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Банкарство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Удружење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банака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Србије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2013.,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. 2/2013,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70 - 89, ISSN 1451-4354 109903884, UDK: 658.153; 005.591.1,</w:t>
            </w:r>
          </w:p>
        </w:tc>
      </w:tr>
      <w:tr w:rsidR="00A9352B" w:rsidRPr="00491993" w14:paraId="0F5ADD97" w14:textId="77777777" w:rsidTr="00783339">
        <w:trPr>
          <w:trHeight w:val="57"/>
        </w:trPr>
        <w:tc>
          <w:tcPr>
            <w:tcW w:w="880" w:type="dxa"/>
            <w:gridSpan w:val="2"/>
            <w:vAlign w:val="center"/>
          </w:tcPr>
          <w:p w14:paraId="767D5B20" w14:textId="77777777" w:rsidR="00A9352B" w:rsidRPr="00491993" w:rsidRDefault="00A9352B" w:rsidP="00A9352B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14:paraId="421DE159" w14:textId="3719E2CD" w:rsidR="00A9352B" w:rsidRPr="00783339" w:rsidRDefault="00A9352B" w:rsidP="00A935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Раонић И., Марјановић П.,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Царинско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вредновање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нецаринских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баријера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улога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значај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царинском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систему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Републике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Србије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“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Рачуноводство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“,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Година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LX-2016, </w:t>
            </w:r>
            <w:proofErr w:type="spellStart"/>
            <w:r w:rsidRPr="00783339">
              <w:rPr>
                <w:rFonts w:ascii="Times New Roman" w:hAnsi="Times New Roman"/>
                <w:sz w:val="20"/>
                <w:szCs w:val="20"/>
              </w:rPr>
              <w:t>broj</w:t>
            </w:r>
            <w:proofErr w:type="spellEnd"/>
            <w:r w:rsidRPr="00783339">
              <w:rPr>
                <w:rFonts w:ascii="Times New Roman" w:hAnsi="Times New Roman"/>
                <w:sz w:val="20"/>
                <w:szCs w:val="20"/>
              </w:rPr>
              <w:t xml:space="preserve"> 2., str. 157 - 172, ISSN 1450-6114, UDK: 657</w:t>
            </w:r>
          </w:p>
        </w:tc>
      </w:tr>
      <w:tr w:rsidR="00CF66FC" w:rsidRPr="00491993" w14:paraId="2E66FD61" w14:textId="77777777" w:rsidTr="00783339">
        <w:trPr>
          <w:trHeight w:val="57"/>
        </w:trPr>
        <w:tc>
          <w:tcPr>
            <w:tcW w:w="9242" w:type="dxa"/>
            <w:gridSpan w:val="13"/>
            <w:vAlign w:val="center"/>
          </w:tcPr>
          <w:p w14:paraId="2B9FD97B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F66FC" w:rsidRPr="00491993" w14:paraId="63D1183B" w14:textId="77777777" w:rsidTr="00783339">
        <w:trPr>
          <w:trHeight w:val="57"/>
        </w:trPr>
        <w:tc>
          <w:tcPr>
            <w:tcW w:w="4172" w:type="dxa"/>
            <w:gridSpan w:val="7"/>
            <w:vAlign w:val="center"/>
          </w:tcPr>
          <w:p w14:paraId="401346D5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070" w:type="dxa"/>
            <w:gridSpan w:val="6"/>
            <w:vAlign w:val="center"/>
          </w:tcPr>
          <w:p w14:paraId="3E9135FE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F66FC" w:rsidRPr="00491993" w14:paraId="58B9C811" w14:textId="77777777" w:rsidTr="00783339">
        <w:trPr>
          <w:trHeight w:val="57"/>
        </w:trPr>
        <w:tc>
          <w:tcPr>
            <w:tcW w:w="4172" w:type="dxa"/>
            <w:gridSpan w:val="7"/>
            <w:vAlign w:val="center"/>
          </w:tcPr>
          <w:p w14:paraId="679B69CC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070" w:type="dxa"/>
            <w:gridSpan w:val="6"/>
            <w:vAlign w:val="center"/>
          </w:tcPr>
          <w:p w14:paraId="50369332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F66FC" w:rsidRPr="00491993" w14:paraId="66787129" w14:textId="77777777" w:rsidTr="00783339">
        <w:trPr>
          <w:trHeight w:val="57"/>
        </w:trPr>
        <w:tc>
          <w:tcPr>
            <w:tcW w:w="4172" w:type="dxa"/>
            <w:gridSpan w:val="7"/>
            <w:vAlign w:val="center"/>
          </w:tcPr>
          <w:p w14:paraId="6A3D2B62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627" w:type="dxa"/>
            <w:gridSpan w:val="3"/>
            <w:vAlign w:val="center"/>
          </w:tcPr>
          <w:p w14:paraId="47B64E6E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43" w:type="dxa"/>
            <w:gridSpan w:val="3"/>
            <w:vAlign w:val="center"/>
          </w:tcPr>
          <w:p w14:paraId="37EBA728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Међународни</w:t>
            </w:r>
          </w:p>
        </w:tc>
      </w:tr>
      <w:tr w:rsidR="00CF66FC" w:rsidRPr="00491993" w14:paraId="1706E330" w14:textId="77777777" w:rsidTr="00783339">
        <w:trPr>
          <w:trHeight w:val="57"/>
        </w:trPr>
        <w:tc>
          <w:tcPr>
            <w:tcW w:w="2248" w:type="dxa"/>
            <w:gridSpan w:val="5"/>
            <w:vAlign w:val="center"/>
          </w:tcPr>
          <w:p w14:paraId="359A249C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6994" w:type="dxa"/>
            <w:gridSpan w:val="8"/>
            <w:vAlign w:val="center"/>
          </w:tcPr>
          <w:p w14:paraId="757B5208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F66FC" w:rsidRPr="00491993" w14:paraId="6BEAB58F" w14:textId="77777777" w:rsidTr="00783339">
        <w:trPr>
          <w:trHeight w:val="57"/>
        </w:trPr>
        <w:tc>
          <w:tcPr>
            <w:tcW w:w="9242" w:type="dxa"/>
            <w:gridSpan w:val="13"/>
            <w:vAlign w:val="center"/>
          </w:tcPr>
          <w:p w14:paraId="7E4659A9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  <w:tr w:rsidR="00CF66FC" w:rsidRPr="00491993" w14:paraId="1C48712A" w14:textId="77777777" w:rsidTr="00783339">
        <w:trPr>
          <w:trHeight w:val="57"/>
        </w:trPr>
        <w:tc>
          <w:tcPr>
            <w:tcW w:w="9242" w:type="dxa"/>
            <w:gridSpan w:val="13"/>
            <w:vAlign w:val="center"/>
          </w:tcPr>
          <w:p w14:paraId="264410E2" w14:textId="77777777" w:rsidR="00CF66FC" w:rsidRPr="00491993" w:rsidRDefault="00CF66FC" w:rsidP="0078333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14:paraId="1B79C0AF" w14:textId="77777777" w:rsidR="00C827D4" w:rsidRDefault="00C827D4" w:rsidP="005E7CFE">
      <w:pPr>
        <w:spacing w:after="0" w:line="240" w:lineRule="auto"/>
      </w:pPr>
    </w:p>
    <w:sectPr w:rsidR="00C8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C74B0"/>
    <w:multiLevelType w:val="hybridMultilevel"/>
    <w:tmpl w:val="624C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FC"/>
    <w:rsid w:val="00194C50"/>
    <w:rsid w:val="001D6DCC"/>
    <w:rsid w:val="002979C4"/>
    <w:rsid w:val="005E7CFE"/>
    <w:rsid w:val="006F7BC7"/>
    <w:rsid w:val="00783339"/>
    <w:rsid w:val="008F1136"/>
    <w:rsid w:val="00A9352B"/>
    <w:rsid w:val="00BE3248"/>
    <w:rsid w:val="00C827D4"/>
    <w:rsid w:val="00C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FEDF"/>
  <w15:chartTrackingRefBased/>
  <w15:docId w15:val="{54D92964-6B17-4ABF-B664-21E9FB5F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39"/>
    <w:pPr>
      <w:ind w:left="720"/>
      <w:contextualSpacing/>
    </w:pPr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Negovan Stamenkovic</dc:creator>
  <cp:keywords/>
  <dc:description/>
  <cp:lastModifiedBy>Negovan Stamenkovic</cp:lastModifiedBy>
  <cp:revision>10</cp:revision>
  <dcterms:created xsi:type="dcterms:W3CDTF">2020-09-28T10:02:00Z</dcterms:created>
  <dcterms:modified xsi:type="dcterms:W3CDTF">2020-09-28T15:05:00Z</dcterms:modified>
</cp:coreProperties>
</file>